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0B94" w14:textId="77777777" w:rsidR="00145A58" w:rsidRPr="00145A58" w:rsidRDefault="00145A58" w:rsidP="00145A58">
      <w:pPr>
        <w:jc w:val="center"/>
        <w:outlineLvl w:val="0"/>
        <w:rPr>
          <w:rFonts w:ascii="Calibri" w:eastAsia="Times New Roman" w:hAnsi="Calibri" w:cs="Times New Roman"/>
          <w:b/>
          <w:kern w:val="0"/>
          <w:sz w:val="32"/>
          <w:szCs w:val="32"/>
          <w14:ligatures w14:val="none"/>
        </w:rPr>
      </w:pPr>
      <w:r w:rsidRPr="00145A58">
        <w:rPr>
          <w:rFonts w:ascii="Calibri" w:eastAsia="Times New Roman" w:hAnsi="Calibri" w:cs="Times New Roman"/>
          <w:b/>
          <w:kern w:val="0"/>
          <w:sz w:val="32"/>
          <w:szCs w:val="32"/>
          <w14:ligatures w14:val="none"/>
        </w:rPr>
        <w:t>STU 210UA: Transfer Strategies</w:t>
      </w:r>
    </w:p>
    <w:p w14:paraId="2A0EEDF4" w14:textId="71EA8ED7" w:rsidR="00145A58" w:rsidRPr="00145A58" w:rsidRDefault="00145A58" w:rsidP="00145A58">
      <w:pPr>
        <w:jc w:val="center"/>
        <w:outlineLvl w:val="0"/>
        <w:rPr>
          <w:rFonts w:ascii="Calibri" w:eastAsia="Times New Roman" w:hAnsi="Calibri" w:cs="Times New Roman"/>
          <w:b/>
          <w:kern w:val="0"/>
          <w:sz w:val="32"/>
          <w:szCs w:val="32"/>
          <w14:ligatures w14:val="none"/>
        </w:rPr>
      </w:pPr>
      <w:r w:rsidRPr="00145A58">
        <w:rPr>
          <w:rFonts w:ascii="Calibri" w:eastAsia="Times New Roman" w:hAnsi="Calibri" w:cs="Times New Roman"/>
          <w:b/>
          <w:kern w:val="0"/>
          <w:sz w:val="32"/>
          <w:szCs w:val="32"/>
          <w14:ligatures w14:val="none"/>
        </w:rPr>
        <w:t>Spring 202</w:t>
      </w:r>
      <w:r>
        <w:rPr>
          <w:rFonts w:ascii="Calibri" w:eastAsia="Times New Roman" w:hAnsi="Calibri" w:cs="Times New Roman"/>
          <w:b/>
          <w:kern w:val="0"/>
          <w:sz w:val="32"/>
          <w:szCs w:val="32"/>
          <w14:ligatures w14:val="none"/>
        </w:rPr>
        <w:t>5</w:t>
      </w:r>
    </w:p>
    <w:p w14:paraId="19CB8488" w14:textId="77777777" w:rsidR="00145A58" w:rsidRPr="00145A58" w:rsidRDefault="00145A58" w:rsidP="00145A58">
      <w:pPr>
        <w:jc w:val="center"/>
        <w:outlineLvl w:val="0"/>
        <w:rPr>
          <w:rFonts w:ascii="Calibri" w:eastAsia="Times New Roman" w:hAnsi="Calibri" w:cs="Times New Roman"/>
          <w:b/>
          <w:kern w:val="0"/>
          <w:sz w:val="32"/>
          <w:szCs w:val="32"/>
          <w14:ligatures w14:val="none"/>
        </w:rPr>
      </w:pPr>
      <w:r w:rsidRPr="00145A58">
        <w:rPr>
          <w:rFonts w:ascii="Calibri" w:eastAsia="Times New Roman" w:hAnsi="Calibri" w:cs="Times New Roman"/>
          <w:b/>
          <w:kern w:val="0"/>
          <w:sz w:val="32"/>
          <w:szCs w:val="32"/>
          <w14:ligatures w14:val="none"/>
        </w:rPr>
        <w:t>The University of Arizona</w:t>
      </w:r>
    </w:p>
    <w:p w14:paraId="2FA8158C" w14:textId="77777777" w:rsidR="00145A58" w:rsidRPr="00145A58" w:rsidRDefault="00145A58" w:rsidP="00145A58">
      <w:pPr>
        <w:jc w:val="center"/>
        <w:rPr>
          <w:rFonts w:ascii="Calibri" w:eastAsia="Times New Roman" w:hAnsi="Calibri" w:cs="Times New Roman"/>
          <w:b/>
          <w:kern w:val="0"/>
          <w:sz w:val="32"/>
          <w:szCs w:val="32"/>
          <w14:ligatures w14:val="none"/>
        </w:rPr>
      </w:pPr>
    </w:p>
    <w:p w14:paraId="5E4F61EA"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Welcome to STU 210UA! Transfer students come from all walks of life; each with a unique educational experience.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values each applicant; especially transfer students. You help make up the wonderfully diverse population of students that we are so proud to service. This guide will provide you with instructions for applying to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and other important information about your transition as a STU 210UA student. </w:t>
      </w:r>
    </w:p>
    <w:p w14:paraId="266C47D8" w14:textId="77777777" w:rsidR="00145A58" w:rsidRPr="00145A58" w:rsidRDefault="00145A58" w:rsidP="00145A58">
      <w:pPr>
        <w:rPr>
          <w:rFonts w:ascii="Calibri" w:eastAsia="Times New Roman" w:hAnsi="Calibri" w:cs="Times New Roman"/>
          <w:kern w:val="0"/>
          <w:sz w:val="21"/>
          <w:szCs w:val="21"/>
          <w14:ligatures w14:val="none"/>
        </w:rPr>
      </w:pPr>
    </w:p>
    <w:p w14:paraId="230CEA49" w14:textId="77777777" w:rsidR="00145A58" w:rsidRPr="00145A58" w:rsidRDefault="00145A58" w:rsidP="00145A58">
      <w:pPr>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1"/>
          <w:szCs w:val="21"/>
          <w14:ligatures w14:val="none"/>
        </w:rPr>
        <w:t xml:space="preserve">For questions, first check our FAQ page at: </w:t>
      </w:r>
      <w:hyperlink r:id="rId5" w:tgtFrame="_blank" w:tooltip="https://orientation.arizona.edu/stu210ua" w:history="1">
        <w:r w:rsidRPr="00145A58">
          <w:rPr>
            <w:rFonts w:ascii="Calibri" w:eastAsia="Calibri" w:hAnsi="Calibri" w:cs="Times New Roman"/>
            <w:color w:val="0563C1"/>
            <w:kern w:val="0"/>
            <w:sz w:val="21"/>
            <w:szCs w:val="21"/>
            <w:u w:val="single"/>
            <w14:ligatures w14:val="none"/>
          </w:rPr>
          <w:t>https://orientation.arizona.edu/stu210ua</w:t>
        </w:r>
      </w:hyperlink>
      <w:r w:rsidRPr="00145A58">
        <w:rPr>
          <w:rFonts w:ascii="Calibri" w:eastAsia="Times New Roman" w:hAnsi="Calibri" w:cs="Times New Roman"/>
          <w:kern w:val="0"/>
          <w:sz w:val="21"/>
          <w:szCs w:val="21"/>
          <w14:ligatures w14:val="none"/>
        </w:rPr>
        <w:t xml:space="preserve">. If you have additional questions, speak to a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Transfer Representative. </w:t>
      </w:r>
    </w:p>
    <w:p w14:paraId="4184AA91" w14:textId="77777777" w:rsidR="00145A58" w:rsidRPr="00145A58" w:rsidRDefault="00145A58" w:rsidP="00145A58">
      <w:pPr>
        <w:rPr>
          <w:rFonts w:ascii="Calibri" w:eastAsia="Times New Roman" w:hAnsi="Calibri" w:cs="Times New Roman"/>
          <w:kern w:val="0"/>
          <w14:ligatures w14:val="none"/>
        </w:rPr>
      </w:pPr>
    </w:p>
    <w:p w14:paraId="1990516C" w14:textId="77777777" w:rsidR="00145A58" w:rsidRPr="00145A58" w:rsidRDefault="00145A58" w:rsidP="00145A58">
      <w:pPr>
        <w:jc w:val="center"/>
        <w:outlineLvl w:val="0"/>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Qualifying for Admission to the University of Arizona</w:t>
      </w:r>
    </w:p>
    <w:p w14:paraId="5090606B" w14:textId="77777777" w:rsidR="00145A58" w:rsidRPr="00145A58" w:rsidRDefault="00145A58" w:rsidP="00145A58">
      <w:pPr>
        <w:rPr>
          <w:rFonts w:ascii="Calibri" w:eastAsia="Times New Roman" w:hAnsi="Calibri" w:cs="Times New Roman"/>
          <w:kern w:val="0"/>
          <w14:ligatures w14:val="none"/>
        </w:rPr>
      </w:pPr>
    </w:p>
    <w:p w14:paraId="4DCFCDF3"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To qualify for Transfer Admission to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applicants must have completed at least 12 transferable units of coursework and earned a minimum 2.0 cumulative GPA. Applicants under age 22 must also satisfy the Arizona Board of Regents (ABOR) High School competency requirements. </w:t>
      </w:r>
    </w:p>
    <w:p w14:paraId="381CBE64" w14:textId="77777777" w:rsidR="00145A58" w:rsidRPr="00145A58" w:rsidRDefault="00145A58" w:rsidP="00145A58">
      <w:pPr>
        <w:rPr>
          <w:rFonts w:ascii="Calibri" w:eastAsia="Times New Roman" w:hAnsi="Calibri" w:cs="Times New Roman"/>
          <w:kern w:val="0"/>
          <w:sz w:val="21"/>
          <w:szCs w:val="21"/>
          <w14:ligatures w14:val="none"/>
        </w:rPr>
      </w:pPr>
    </w:p>
    <w:p w14:paraId="41C0D75F"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Some academic majors/colleges have unique or additional entrance requirements (i.e., Eller,</w:t>
      </w:r>
    </w:p>
    <w:p w14:paraId="1E133792"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Engineering, Nursing, Fine Arts, and Architecture). Please visit the college/department website or contact an Academic Advisor for detailed information about their application/admission process. </w:t>
      </w:r>
    </w:p>
    <w:p w14:paraId="6247B0A2" w14:textId="77777777" w:rsidR="00145A58" w:rsidRPr="00145A58" w:rsidRDefault="00145A58" w:rsidP="00145A58">
      <w:pPr>
        <w:rPr>
          <w:rFonts w:ascii="Calibri" w:eastAsia="Times New Roman" w:hAnsi="Calibri" w:cs="Times New Roman"/>
          <w:kern w:val="0"/>
          <w14:ligatures w14:val="none"/>
        </w:rPr>
      </w:pPr>
    </w:p>
    <w:p w14:paraId="73501376" w14:textId="77777777" w:rsidR="00145A58" w:rsidRPr="00145A58" w:rsidRDefault="00145A58" w:rsidP="00145A58">
      <w:pPr>
        <w:jc w:val="center"/>
        <w:outlineLvl w:val="0"/>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Obey the Code</w:t>
      </w:r>
    </w:p>
    <w:p w14:paraId="62078330" w14:textId="77777777" w:rsidR="00145A58" w:rsidRPr="00145A58" w:rsidRDefault="00145A58" w:rsidP="00145A58">
      <w:pPr>
        <w:jc w:val="center"/>
        <w:rPr>
          <w:rFonts w:ascii="Calibri" w:eastAsia="Times New Roman" w:hAnsi="Calibri" w:cs="Times New Roman"/>
          <w:b/>
          <w:kern w:val="0"/>
          <w:sz w:val="28"/>
          <w:szCs w:val="28"/>
          <w14:ligatures w14:val="none"/>
        </w:rPr>
      </w:pPr>
    </w:p>
    <w:p w14:paraId="5540A2E0"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Students in STU 210UA are eligible* for Priority Registration. This means that your class standing will be determined by the number of credits you've completed at the time of application. You will register for classes as a continuing student, based on your class standing. Honors students will register with this sub-category. </w:t>
      </w:r>
    </w:p>
    <w:p w14:paraId="2BB54E6F" w14:textId="77777777" w:rsidR="00145A58" w:rsidRPr="00145A58" w:rsidRDefault="00145A58" w:rsidP="00145A58">
      <w:pPr>
        <w:rPr>
          <w:rFonts w:ascii="Calibri" w:eastAsia="Times New Roman" w:hAnsi="Calibri" w:cs="Times New Roman"/>
          <w:kern w:val="0"/>
          <w:sz w:val="21"/>
          <w:szCs w:val="21"/>
          <w14:ligatures w14:val="none"/>
        </w:rPr>
      </w:pPr>
    </w:p>
    <w:p w14:paraId="658EB0BE"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To ensure that every STU 210UA student is identified and cleared for Priority Registration, you must request to be coded. Follow these steps, in order:</w:t>
      </w:r>
    </w:p>
    <w:p w14:paraId="2E1F609C" w14:textId="77777777" w:rsidR="00145A58" w:rsidRPr="00145A58" w:rsidRDefault="00145A58" w:rsidP="00145A58">
      <w:pPr>
        <w:rPr>
          <w:rFonts w:ascii="Calibri" w:eastAsia="Times New Roman" w:hAnsi="Calibri" w:cs="Times New Roman"/>
          <w:kern w:val="0"/>
          <w:sz w:val="21"/>
          <w:szCs w:val="21"/>
          <w14:ligatures w14:val="none"/>
        </w:rPr>
      </w:pPr>
    </w:p>
    <w:p w14:paraId="04CA169E" w14:textId="77777777" w:rsidR="00145A58" w:rsidRPr="00145A58" w:rsidRDefault="00145A58" w:rsidP="00145A58">
      <w:pPr>
        <w:numPr>
          <w:ilvl w:val="0"/>
          <w:numId w:val="1"/>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Submit your online application. </w:t>
      </w:r>
      <w:r w:rsidRPr="00145A58">
        <w:rPr>
          <w:rFonts w:ascii="Calibri" w:eastAsia="Times New Roman" w:hAnsi="Calibri" w:cs="Times New Roman"/>
          <w:b/>
          <w:kern w:val="0"/>
          <w:sz w:val="21"/>
          <w:szCs w:val="21"/>
          <w14:ligatures w14:val="none"/>
        </w:rPr>
        <w:t>Wait 24 hours!</w:t>
      </w:r>
      <w:r w:rsidRPr="00145A58">
        <w:rPr>
          <w:rFonts w:ascii="Calibri" w:eastAsia="Times New Roman" w:hAnsi="Calibri" w:cs="Times New Roman"/>
          <w:kern w:val="0"/>
          <w:sz w:val="21"/>
          <w:szCs w:val="21"/>
          <w14:ligatures w14:val="none"/>
        </w:rPr>
        <w:t xml:space="preserve"> </w:t>
      </w:r>
    </w:p>
    <w:p w14:paraId="57D26BFC" w14:textId="77777777" w:rsidR="00145A58" w:rsidRPr="00145A58" w:rsidRDefault="00145A58" w:rsidP="00145A58">
      <w:pPr>
        <w:numPr>
          <w:ilvl w:val="0"/>
          <w:numId w:val="1"/>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Go to the STU 210UA Website, </w:t>
      </w:r>
      <w:hyperlink r:id="rId6" w:tgtFrame="_blank" w:tooltip="https://orientation.arizona.edu/stu210ua" w:history="1">
        <w:r w:rsidRPr="00145A58">
          <w:rPr>
            <w:rFonts w:ascii="Calibri" w:eastAsia="Calibri" w:hAnsi="Calibri" w:cs="Times New Roman"/>
            <w:color w:val="0563C1"/>
            <w:kern w:val="0"/>
            <w:sz w:val="21"/>
            <w:szCs w:val="21"/>
            <w:u w:val="single"/>
            <w14:ligatures w14:val="none"/>
          </w:rPr>
          <w:t>https://orientation.arizona.edu/stu210ua</w:t>
        </w:r>
      </w:hyperlink>
    </w:p>
    <w:p w14:paraId="3E85926A" w14:textId="77777777" w:rsidR="00145A58" w:rsidRPr="00145A58" w:rsidRDefault="00145A58" w:rsidP="00145A58">
      <w:pPr>
        <w:numPr>
          <w:ilvl w:val="0"/>
          <w:numId w:val="1"/>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Click, the “Proceed to Coding” link.</w:t>
      </w:r>
    </w:p>
    <w:p w14:paraId="254ECD9E" w14:textId="77777777" w:rsidR="00145A58" w:rsidRPr="00145A58" w:rsidRDefault="00145A58" w:rsidP="00145A58">
      <w:pPr>
        <w:rPr>
          <w:rFonts w:ascii="Calibri" w:eastAsia="Times New Roman" w:hAnsi="Calibri" w:cs="Times New Roman"/>
          <w:kern w:val="0"/>
          <w14:ligatures w14:val="none"/>
        </w:rPr>
      </w:pPr>
    </w:p>
    <w:p w14:paraId="5B32E975" w14:textId="77777777"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If you are not coded for STU 210UA by the coding deadline, you will not qualify for Priority Registration. Coding is one of the most important and required steps of your application process. So, obey the code.</w:t>
      </w:r>
    </w:p>
    <w:p w14:paraId="4B331D26" w14:textId="77777777" w:rsidR="00145A58" w:rsidRPr="00145A58" w:rsidRDefault="00145A58" w:rsidP="00145A58">
      <w:pPr>
        <w:rPr>
          <w:rFonts w:ascii="Calibri" w:eastAsia="Times New Roman" w:hAnsi="Calibri" w:cs="Times New Roman"/>
          <w:kern w:val="0"/>
          <w:sz w:val="21"/>
          <w:szCs w:val="21"/>
          <w14:ligatures w14:val="none"/>
        </w:rPr>
      </w:pPr>
    </w:p>
    <w:p w14:paraId="02F20703" w14:textId="77777777" w:rsidR="00145A58" w:rsidRPr="00145A58" w:rsidRDefault="00145A58" w:rsidP="00145A58">
      <w:pPr>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1"/>
          <w:szCs w:val="21"/>
          <w14:ligatures w14:val="none"/>
        </w:rPr>
        <w:t xml:space="preserve">Contact a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Transfer Representative with any questions about your application or enrollment.</w:t>
      </w:r>
    </w:p>
    <w:p w14:paraId="1A03A727" w14:textId="77777777" w:rsidR="00145A58" w:rsidRPr="00145A58" w:rsidRDefault="00145A58" w:rsidP="00145A58">
      <w:pPr>
        <w:rPr>
          <w:rFonts w:ascii="Calibri" w:eastAsia="Times New Roman" w:hAnsi="Calibri" w:cs="Times New Roman"/>
          <w:kern w:val="0"/>
          <w14:ligatures w14:val="none"/>
        </w:rPr>
      </w:pPr>
    </w:p>
    <w:p w14:paraId="19304B54" w14:textId="77777777" w:rsidR="00145A58" w:rsidRPr="00145A58" w:rsidRDefault="00145A58" w:rsidP="00145A58">
      <w:pPr>
        <w:jc w:val="center"/>
        <w:rPr>
          <w:rFonts w:ascii="Calibri" w:eastAsia="Times New Roman" w:hAnsi="Calibri" w:cs="Times New Roman"/>
          <w:b/>
          <w:kern w:val="0"/>
          <w14:ligatures w14:val="none"/>
        </w:rPr>
      </w:pPr>
    </w:p>
    <w:p w14:paraId="6CC69CEB" w14:textId="77777777" w:rsidR="00145A58" w:rsidRPr="00145A58" w:rsidRDefault="00145A58" w:rsidP="00145A58">
      <w:pPr>
        <w:jc w:val="center"/>
        <w:outlineLvl w:val="0"/>
        <w:rPr>
          <w:rFonts w:ascii="Calibri" w:eastAsia="Times New Roman" w:hAnsi="Calibri" w:cs="Times New Roman"/>
          <w:b/>
          <w:kern w:val="0"/>
          <w14:ligatures w14:val="none"/>
        </w:rPr>
      </w:pPr>
    </w:p>
    <w:p w14:paraId="1A7EE78C" w14:textId="77777777" w:rsidR="00145A58" w:rsidRPr="00145A58" w:rsidRDefault="00145A58" w:rsidP="00145A58">
      <w:pPr>
        <w:jc w:val="center"/>
        <w:outlineLvl w:val="0"/>
        <w:rPr>
          <w:rFonts w:ascii="Calibri" w:eastAsia="Times New Roman" w:hAnsi="Calibri" w:cs="Times New Roman"/>
          <w:b/>
          <w:kern w:val="0"/>
          <w14:ligatures w14:val="none"/>
        </w:rPr>
      </w:pPr>
    </w:p>
    <w:p w14:paraId="1185A939" w14:textId="77777777" w:rsidR="00145A58" w:rsidRPr="00145A58" w:rsidRDefault="00145A58" w:rsidP="00145A58">
      <w:pPr>
        <w:jc w:val="center"/>
        <w:outlineLvl w:val="0"/>
        <w:rPr>
          <w:rFonts w:ascii="Calibri" w:eastAsia="Times New Roman" w:hAnsi="Calibri" w:cs="Times New Roman"/>
          <w:b/>
          <w:kern w:val="0"/>
          <w14:ligatures w14:val="none"/>
        </w:rPr>
      </w:pPr>
    </w:p>
    <w:p w14:paraId="4FB9AE7F" w14:textId="77777777" w:rsidR="00145A58" w:rsidRPr="00145A58" w:rsidRDefault="00145A58" w:rsidP="00145A58">
      <w:pPr>
        <w:jc w:val="center"/>
        <w:outlineLvl w:val="0"/>
        <w:rPr>
          <w:rFonts w:ascii="Calibri" w:eastAsia="Times New Roman" w:hAnsi="Calibri" w:cs="Times New Roman"/>
          <w:b/>
          <w:kern w:val="0"/>
          <w14:ligatures w14:val="none"/>
        </w:rPr>
      </w:pPr>
    </w:p>
    <w:p w14:paraId="21682038" w14:textId="77777777" w:rsidR="00145A58" w:rsidRPr="00145A58" w:rsidRDefault="00145A58" w:rsidP="00145A58">
      <w:pPr>
        <w:jc w:val="center"/>
        <w:outlineLvl w:val="0"/>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 xml:space="preserve">Track your </w:t>
      </w:r>
      <w:proofErr w:type="gramStart"/>
      <w:r w:rsidRPr="00145A58">
        <w:rPr>
          <w:rFonts w:ascii="Calibri" w:eastAsia="Times New Roman" w:hAnsi="Calibri" w:cs="Times New Roman"/>
          <w:b/>
          <w:kern w:val="0"/>
          <w14:ligatures w14:val="none"/>
        </w:rPr>
        <w:t>Application</w:t>
      </w:r>
      <w:proofErr w:type="gramEnd"/>
      <w:r w:rsidRPr="00145A58">
        <w:rPr>
          <w:rFonts w:ascii="Calibri" w:eastAsia="Times New Roman" w:hAnsi="Calibri" w:cs="Times New Roman"/>
          <w:b/>
          <w:kern w:val="0"/>
          <w14:ligatures w14:val="none"/>
        </w:rPr>
        <w:t>!</w:t>
      </w:r>
    </w:p>
    <w:p w14:paraId="32A8D544" w14:textId="77777777" w:rsidR="00145A58" w:rsidRPr="00145A58" w:rsidRDefault="00145A58" w:rsidP="00145A58">
      <w:pPr>
        <w:jc w:val="center"/>
        <w:rPr>
          <w:rFonts w:ascii="Calibri" w:eastAsia="Times New Roman" w:hAnsi="Calibri" w:cs="Times New Roman"/>
          <w:b/>
          <w:kern w:val="0"/>
          <w:sz w:val="28"/>
          <w:szCs w:val="28"/>
          <w14:ligatures w14:val="none"/>
        </w:rPr>
      </w:pPr>
    </w:p>
    <w:p w14:paraId="120A7224" w14:textId="4FF4F0D2" w:rsidR="00145A58" w:rsidRPr="00145A58" w:rsidRDefault="00145A58" w:rsidP="00145A58">
      <w:pPr>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You can track your application 24/7 with your Future Wildcat Account.  Each time a document is processed, your UA Future Checklist will update. You will also receive campus updates and news based on your profile. </w:t>
      </w:r>
    </w:p>
    <w:p w14:paraId="35C979CA" w14:textId="77777777" w:rsidR="00145A58" w:rsidRPr="00145A58" w:rsidRDefault="00145A58" w:rsidP="00145A58">
      <w:pPr>
        <w:rPr>
          <w:rFonts w:ascii="Calibri" w:eastAsia="Times New Roman" w:hAnsi="Calibri" w:cs="Times New Roman"/>
          <w:kern w:val="0"/>
          <w14:ligatures w14:val="none"/>
        </w:rPr>
      </w:pPr>
    </w:p>
    <w:p w14:paraId="0D520264" w14:textId="77777777" w:rsidR="00145A58" w:rsidRPr="00145A58" w:rsidRDefault="00145A58" w:rsidP="00145A58">
      <w:pPr>
        <w:jc w:val="center"/>
        <w:outlineLvl w:val="0"/>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Determining your Application Status</w:t>
      </w:r>
    </w:p>
    <w:p w14:paraId="1E327F29" w14:textId="77777777" w:rsidR="00145A58" w:rsidRPr="00145A58" w:rsidRDefault="00145A58" w:rsidP="00145A58">
      <w:pPr>
        <w:jc w:val="center"/>
        <w:rPr>
          <w:rFonts w:ascii="Calibri" w:eastAsia="Times New Roman" w:hAnsi="Calibri" w:cs="Times New Roman"/>
          <w:b/>
          <w:kern w:val="0"/>
          <w:sz w:val="28"/>
          <w:szCs w:val="28"/>
          <w14:ligatures w14:val="none"/>
        </w:rPr>
      </w:pPr>
    </w:p>
    <w:p w14:paraId="124510A7" w14:textId="77777777" w:rsidR="00145A58" w:rsidRPr="00145A58" w:rsidRDefault="00145A58" w:rsidP="00145A58">
      <w:pPr>
        <w:numPr>
          <w:ilvl w:val="0"/>
          <w:numId w:val="2"/>
        </w:numPr>
        <w:contextualSpacing/>
        <w:rPr>
          <w:rFonts w:ascii="Calibri" w:eastAsia="Times New Roman" w:hAnsi="Calibri" w:cs="Times New Roman"/>
          <w:b/>
          <w:kern w:val="0"/>
          <w:sz w:val="22"/>
          <w:szCs w:val="22"/>
          <w14:ligatures w14:val="none"/>
        </w:rPr>
      </w:pPr>
      <w:r w:rsidRPr="00145A58">
        <w:rPr>
          <w:rFonts w:ascii="Calibri" w:eastAsia="Times New Roman" w:hAnsi="Calibri" w:cs="Times New Roman"/>
          <w:b/>
          <w:kern w:val="0"/>
          <w:sz w:val="22"/>
          <w:szCs w:val="22"/>
          <w14:ligatures w14:val="none"/>
        </w:rPr>
        <w:t xml:space="preserve">If you are age 22 or older, and have never been enrolled in courses at the </w:t>
      </w:r>
      <w:r w:rsidRPr="00145A58">
        <w:rPr>
          <w:rFonts w:ascii="Calibri" w:eastAsia="Times New Roman" w:hAnsi="Calibri" w:cs="Times New Roman"/>
          <w:b/>
          <w:bCs/>
          <w:kern w:val="0"/>
          <w:sz w:val="22"/>
          <w:szCs w:val="22"/>
          <w14:ligatures w14:val="none"/>
        </w:rPr>
        <w:t>University of Arizona</w:t>
      </w:r>
      <w:r w:rsidRPr="00145A58">
        <w:rPr>
          <w:rFonts w:ascii="Calibri" w:eastAsia="Times New Roman" w:hAnsi="Calibri" w:cs="Times New Roman"/>
          <w:b/>
          <w:kern w:val="0"/>
          <w:sz w:val="22"/>
          <w:szCs w:val="22"/>
          <w14:ligatures w14:val="none"/>
        </w:rPr>
        <w:t xml:space="preserve"> …</w:t>
      </w:r>
    </w:p>
    <w:p w14:paraId="7E9C9874" w14:textId="27BBFD89" w:rsidR="00145A58" w:rsidRPr="00145A58" w:rsidRDefault="00145A58" w:rsidP="00145A58">
      <w:pPr>
        <w:numPr>
          <w:ilvl w:val="0"/>
          <w:numId w:val="3"/>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Submit an online application for </w:t>
      </w:r>
      <w:r w:rsidR="0018180D">
        <w:rPr>
          <w:rFonts w:ascii="Calibri" w:eastAsia="Times New Roman" w:hAnsi="Calibri" w:cs="Times New Roman"/>
          <w:kern w:val="0"/>
          <w:sz w:val="21"/>
          <w:szCs w:val="21"/>
          <w14:ligatures w14:val="none"/>
        </w:rPr>
        <w:t>Fall</w:t>
      </w:r>
      <w:r w:rsidRPr="00145A58">
        <w:rPr>
          <w:rFonts w:ascii="Calibri" w:eastAsia="Times New Roman" w:hAnsi="Calibri" w:cs="Times New Roman"/>
          <w:kern w:val="0"/>
          <w:sz w:val="21"/>
          <w:szCs w:val="21"/>
          <w14:ligatures w14:val="none"/>
        </w:rPr>
        <w:t xml:space="preserve"> 202</w:t>
      </w:r>
      <w:r>
        <w:rPr>
          <w:rFonts w:ascii="Calibri" w:eastAsia="Times New Roman" w:hAnsi="Calibri" w:cs="Times New Roman"/>
          <w:kern w:val="0"/>
          <w:sz w:val="21"/>
          <w:szCs w:val="21"/>
          <w14:ligatures w14:val="none"/>
        </w:rPr>
        <w:t>5</w:t>
      </w:r>
      <w:r w:rsidRPr="00145A58">
        <w:rPr>
          <w:rFonts w:ascii="Calibri" w:eastAsia="Times New Roman" w:hAnsi="Calibri" w:cs="Times New Roman"/>
          <w:kern w:val="0"/>
          <w:sz w:val="21"/>
          <w:szCs w:val="21"/>
          <w14:ligatures w14:val="none"/>
        </w:rPr>
        <w:t xml:space="preserve"> enrollment.</w:t>
      </w:r>
    </w:p>
    <w:p w14:paraId="58918669" w14:textId="77777777" w:rsidR="00145A58" w:rsidRPr="00145A58" w:rsidRDefault="00145A58" w:rsidP="00145A58">
      <w:pPr>
        <w:numPr>
          <w:ilvl w:val="0"/>
          <w:numId w:val="3"/>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Pay the application fee online ($50 for Arizona Residents; $80 for non-Arizona Residents)</w:t>
      </w:r>
    </w:p>
    <w:p w14:paraId="61DE561D" w14:textId="77777777" w:rsidR="00145A58" w:rsidRPr="00145A58" w:rsidRDefault="00145A58" w:rsidP="00145A58">
      <w:pPr>
        <w:numPr>
          <w:ilvl w:val="0"/>
          <w:numId w:val="3"/>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Submit original and official copies of your transcripts from EVERY institution you have attended since high school.</w:t>
      </w:r>
    </w:p>
    <w:p w14:paraId="299A8CEC" w14:textId="77777777" w:rsidR="00145A58" w:rsidRPr="00145A58" w:rsidRDefault="00145A58" w:rsidP="00145A58">
      <w:pPr>
        <w:ind w:left="1800"/>
        <w:contextualSpacing/>
        <w:rPr>
          <w:rFonts w:ascii="Calibri" w:eastAsia="Times New Roman" w:hAnsi="Calibri" w:cs="Times New Roman"/>
          <w:kern w:val="0"/>
          <w:sz w:val="21"/>
          <w:szCs w:val="21"/>
          <w14:ligatures w14:val="none"/>
        </w:rPr>
      </w:pPr>
    </w:p>
    <w:p w14:paraId="291D1347" w14:textId="77777777" w:rsidR="00145A58" w:rsidRPr="00145A58" w:rsidRDefault="00145A58" w:rsidP="00145A58">
      <w:pPr>
        <w:numPr>
          <w:ilvl w:val="0"/>
          <w:numId w:val="2"/>
        </w:numPr>
        <w:contextualSpacing/>
        <w:rPr>
          <w:rFonts w:ascii="Calibri" w:eastAsia="Times New Roman" w:hAnsi="Calibri" w:cs="Times New Roman"/>
          <w:b/>
          <w:kern w:val="0"/>
          <w:sz w:val="22"/>
          <w:szCs w:val="22"/>
          <w14:ligatures w14:val="none"/>
        </w:rPr>
      </w:pPr>
      <w:r w:rsidRPr="00145A58">
        <w:rPr>
          <w:rFonts w:ascii="Calibri" w:eastAsia="Times New Roman" w:hAnsi="Calibri" w:cs="Times New Roman"/>
          <w:b/>
          <w:kern w:val="0"/>
          <w:sz w:val="22"/>
          <w:szCs w:val="22"/>
          <w14:ligatures w14:val="none"/>
        </w:rPr>
        <w:t xml:space="preserve">If you are under the age of 22, and have never been enrolled in courses at the </w:t>
      </w:r>
      <w:r w:rsidRPr="00145A58">
        <w:rPr>
          <w:rFonts w:ascii="Calibri" w:eastAsia="Times New Roman" w:hAnsi="Calibri" w:cs="Times New Roman"/>
          <w:b/>
          <w:bCs/>
          <w:kern w:val="0"/>
          <w:sz w:val="22"/>
          <w:szCs w:val="22"/>
          <w14:ligatures w14:val="none"/>
        </w:rPr>
        <w:t>University of Arizona</w:t>
      </w:r>
      <w:r w:rsidRPr="00145A58">
        <w:rPr>
          <w:rFonts w:ascii="Calibri" w:eastAsia="Times New Roman" w:hAnsi="Calibri" w:cs="Times New Roman"/>
          <w:b/>
          <w:kern w:val="0"/>
          <w:sz w:val="22"/>
          <w:szCs w:val="22"/>
          <w14:ligatures w14:val="none"/>
        </w:rPr>
        <w:t xml:space="preserve"> …</w:t>
      </w:r>
    </w:p>
    <w:p w14:paraId="5B794097" w14:textId="2AF4379A" w:rsidR="00145A58" w:rsidRPr="00145A58" w:rsidRDefault="00145A58" w:rsidP="00145A58">
      <w:pPr>
        <w:numPr>
          <w:ilvl w:val="0"/>
          <w:numId w:val="4"/>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Submit an online application for </w:t>
      </w:r>
      <w:r w:rsidR="0018180D">
        <w:rPr>
          <w:rFonts w:ascii="Calibri" w:eastAsia="Times New Roman" w:hAnsi="Calibri" w:cs="Times New Roman"/>
          <w:kern w:val="0"/>
          <w:sz w:val="21"/>
          <w:szCs w:val="21"/>
          <w14:ligatures w14:val="none"/>
        </w:rPr>
        <w:t>Fall</w:t>
      </w:r>
      <w:r w:rsidRPr="00145A58">
        <w:rPr>
          <w:rFonts w:ascii="Calibri" w:eastAsia="Times New Roman" w:hAnsi="Calibri" w:cs="Times New Roman"/>
          <w:kern w:val="0"/>
          <w:sz w:val="21"/>
          <w:szCs w:val="21"/>
          <w14:ligatures w14:val="none"/>
        </w:rPr>
        <w:t xml:space="preserve"> 202</w:t>
      </w:r>
      <w:r>
        <w:rPr>
          <w:rFonts w:ascii="Calibri" w:eastAsia="Times New Roman" w:hAnsi="Calibri" w:cs="Times New Roman"/>
          <w:kern w:val="0"/>
          <w:sz w:val="21"/>
          <w:szCs w:val="21"/>
          <w14:ligatures w14:val="none"/>
        </w:rPr>
        <w:t>5</w:t>
      </w:r>
      <w:r w:rsidRPr="00145A58">
        <w:rPr>
          <w:rFonts w:ascii="Calibri" w:eastAsia="Times New Roman" w:hAnsi="Calibri" w:cs="Times New Roman"/>
          <w:kern w:val="0"/>
          <w:sz w:val="21"/>
          <w:szCs w:val="21"/>
          <w14:ligatures w14:val="none"/>
        </w:rPr>
        <w:t xml:space="preserve"> enrollment.</w:t>
      </w:r>
    </w:p>
    <w:p w14:paraId="55AFCABA" w14:textId="77777777" w:rsidR="00145A58" w:rsidRPr="00145A58" w:rsidRDefault="00145A58" w:rsidP="00145A58">
      <w:pPr>
        <w:numPr>
          <w:ilvl w:val="0"/>
          <w:numId w:val="4"/>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Pay the application fee online ($50 for Arizona Residents; $80 for non-Arizona Residents)</w:t>
      </w:r>
    </w:p>
    <w:p w14:paraId="540134A9" w14:textId="77777777" w:rsidR="00145A58" w:rsidRPr="00145A58" w:rsidRDefault="00145A58" w:rsidP="00145A58">
      <w:pPr>
        <w:numPr>
          <w:ilvl w:val="0"/>
          <w:numId w:val="4"/>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Submit an official copy of your 8-semester High School/Home School transcript (with your graduation date posted.) Or submit an official copy of your GED test report.</w:t>
      </w:r>
    </w:p>
    <w:p w14:paraId="4D4E113C" w14:textId="77777777" w:rsidR="00145A58" w:rsidRPr="00145A58" w:rsidRDefault="00145A58" w:rsidP="00145A58">
      <w:pPr>
        <w:numPr>
          <w:ilvl w:val="0"/>
          <w:numId w:val="4"/>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Submit original and official copies of your transcripts from EVERY institution you have attended since high school.</w:t>
      </w:r>
    </w:p>
    <w:p w14:paraId="46F7FC78" w14:textId="77777777" w:rsidR="00145A58" w:rsidRPr="00145A58" w:rsidRDefault="00145A58" w:rsidP="00145A58">
      <w:pPr>
        <w:ind w:left="1800"/>
        <w:contextualSpacing/>
        <w:rPr>
          <w:rFonts w:ascii="Calibri" w:eastAsia="Times New Roman" w:hAnsi="Calibri" w:cs="Times New Roman"/>
          <w:kern w:val="0"/>
          <w:sz w:val="21"/>
          <w:szCs w:val="21"/>
          <w14:ligatures w14:val="none"/>
        </w:rPr>
      </w:pPr>
    </w:p>
    <w:p w14:paraId="329D60FC" w14:textId="77777777" w:rsidR="00145A58" w:rsidRPr="00145A58" w:rsidRDefault="00145A58" w:rsidP="00145A58">
      <w:pPr>
        <w:numPr>
          <w:ilvl w:val="0"/>
          <w:numId w:val="2"/>
        </w:numPr>
        <w:contextualSpacing/>
        <w:rPr>
          <w:rFonts w:ascii="Calibri" w:eastAsia="Times New Roman" w:hAnsi="Calibri" w:cs="Times New Roman"/>
          <w:b/>
          <w:kern w:val="0"/>
          <w:sz w:val="22"/>
          <w:szCs w:val="22"/>
          <w14:ligatures w14:val="none"/>
        </w:rPr>
      </w:pPr>
      <w:r w:rsidRPr="00145A58">
        <w:rPr>
          <w:rFonts w:ascii="Calibri" w:eastAsia="Times New Roman" w:hAnsi="Calibri" w:cs="Times New Roman"/>
          <w:b/>
          <w:kern w:val="0"/>
          <w:sz w:val="22"/>
          <w:szCs w:val="22"/>
          <w14:ligatures w14:val="none"/>
        </w:rPr>
        <w:t xml:space="preserve">If you were EVER enrolled at the </w:t>
      </w:r>
      <w:r w:rsidRPr="00145A58">
        <w:rPr>
          <w:rFonts w:ascii="Calibri" w:eastAsia="Times New Roman" w:hAnsi="Calibri" w:cs="Times New Roman"/>
          <w:b/>
          <w:bCs/>
          <w:kern w:val="0"/>
          <w:sz w:val="22"/>
          <w:szCs w:val="22"/>
          <w14:ligatures w14:val="none"/>
        </w:rPr>
        <w:t>University of Arizona</w:t>
      </w:r>
      <w:r w:rsidRPr="00145A58">
        <w:rPr>
          <w:rFonts w:ascii="Calibri" w:eastAsia="Times New Roman" w:hAnsi="Calibri" w:cs="Times New Roman"/>
          <w:b/>
          <w:kern w:val="0"/>
          <w:sz w:val="22"/>
          <w:szCs w:val="22"/>
          <w14:ligatures w14:val="none"/>
        </w:rPr>
        <w:t xml:space="preserve"> and earned grades (A, B, C, D, F, P, or </w:t>
      </w:r>
      <w:proofErr w:type="gramStart"/>
      <w:r w:rsidRPr="00145A58">
        <w:rPr>
          <w:rFonts w:ascii="Calibri" w:eastAsia="Times New Roman" w:hAnsi="Calibri" w:cs="Times New Roman"/>
          <w:b/>
          <w:kern w:val="0"/>
          <w:sz w:val="22"/>
          <w:szCs w:val="22"/>
          <w14:ligatures w14:val="none"/>
        </w:rPr>
        <w:t>W)…</w:t>
      </w:r>
      <w:proofErr w:type="gramEnd"/>
    </w:p>
    <w:p w14:paraId="5A9E71C5" w14:textId="77777777" w:rsidR="00145A58" w:rsidRPr="00145A58" w:rsidRDefault="00145A58" w:rsidP="00145A58">
      <w:pPr>
        <w:ind w:left="720"/>
        <w:rPr>
          <w:rFonts w:ascii="Calibri" w:eastAsia="Times New Roman" w:hAnsi="Calibri" w:cs="Times New Roman"/>
          <w:b/>
          <w:kern w:val="0"/>
          <w:sz w:val="21"/>
          <w:szCs w:val="21"/>
          <w14:ligatures w14:val="none"/>
        </w:rPr>
      </w:pPr>
    </w:p>
    <w:p w14:paraId="0B7F84B0" w14:textId="77777777" w:rsidR="00145A58" w:rsidRPr="00145A58" w:rsidRDefault="00145A58" w:rsidP="00145A58">
      <w:pPr>
        <w:ind w:left="720"/>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*This does not apply to previously Admitted students who did not Matriculate (enroll) at the </w:t>
      </w:r>
      <w:r w:rsidRPr="00145A58">
        <w:rPr>
          <w:rFonts w:ascii="Calibri" w:eastAsia="Times New Roman" w:hAnsi="Calibri" w:cs="Times New Roman"/>
          <w:bCs/>
          <w:kern w:val="0"/>
          <w:sz w:val="21"/>
          <w:szCs w:val="21"/>
          <w14:ligatures w14:val="none"/>
        </w:rPr>
        <w:t>University of Arizona</w:t>
      </w:r>
    </w:p>
    <w:p w14:paraId="3611F98D" w14:textId="77777777" w:rsidR="00145A58" w:rsidRPr="00145A58" w:rsidRDefault="00145A58" w:rsidP="00145A58">
      <w:pPr>
        <w:numPr>
          <w:ilvl w:val="0"/>
          <w:numId w:val="5"/>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Submit an online application for Re-Admission.</w:t>
      </w:r>
    </w:p>
    <w:p w14:paraId="6A9F771A" w14:textId="77777777" w:rsidR="00145A58" w:rsidRPr="00145A58" w:rsidRDefault="00145A58" w:rsidP="00145A58">
      <w:pPr>
        <w:numPr>
          <w:ilvl w:val="0"/>
          <w:numId w:val="5"/>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If you are unable to pay the application fee upon completing the online application, you can pay the application fee with a check or money order made out to the University of Arizona ($50 for Arizona Residents; $80 for non-Arizona Residents)</w:t>
      </w:r>
    </w:p>
    <w:p w14:paraId="02A91B55" w14:textId="77777777" w:rsidR="00145A58" w:rsidRPr="00145A58" w:rsidRDefault="00145A58" w:rsidP="00145A58">
      <w:pPr>
        <w:numPr>
          <w:ilvl w:val="0"/>
          <w:numId w:val="5"/>
        </w:numPr>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Submit original and official copies of your transcripts from EVERY Institution you have attended since your last term at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will NOT accept transfer credit showing on a third-party transcript.</w:t>
      </w:r>
    </w:p>
    <w:p w14:paraId="2C8A3B29" w14:textId="77777777" w:rsidR="00145A58" w:rsidRPr="00145A58" w:rsidRDefault="00145A58" w:rsidP="00145A58">
      <w:pPr>
        <w:ind w:left="1800"/>
        <w:contextualSpacing/>
        <w:rPr>
          <w:rFonts w:ascii="Calibri" w:eastAsia="Times New Roman" w:hAnsi="Calibri" w:cs="Times New Roman"/>
          <w:kern w:val="0"/>
          <w:sz w:val="21"/>
          <w:szCs w:val="21"/>
          <w14:ligatures w14:val="none"/>
        </w:rPr>
      </w:pPr>
    </w:p>
    <w:p w14:paraId="4E0C5EF9" w14:textId="77777777" w:rsidR="00145A58" w:rsidRPr="00145A58" w:rsidRDefault="00145A58" w:rsidP="00145A58">
      <w:pPr>
        <w:numPr>
          <w:ilvl w:val="0"/>
          <w:numId w:val="2"/>
        </w:numPr>
        <w:contextualSpacing/>
        <w:rPr>
          <w:rFonts w:ascii="Calibri" w:eastAsia="Times New Roman" w:hAnsi="Calibri" w:cs="Times New Roman"/>
          <w:b/>
          <w:kern w:val="0"/>
          <w:sz w:val="22"/>
          <w:szCs w:val="22"/>
          <w14:ligatures w14:val="none"/>
        </w:rPr>
      </w:pPr>
      <w:r w:rsidRPr="00145A58">
        <w:rPr>
          <w:rFonts w:ascii="Calibri" w:eastAsia="Times New Roman" w:hAnsi="Calibri" w:cs="Times New Roman"/>
          <w:b/>
          <w:kern w:val="0"/>
          <w:sz w:val="22"/>
          <w:szCs w:val="22"/>
          <w14:ligatures w14:val="none"/>
        </w:rPr>
        <w:t xml:space="preserve">If you were EVER enrolled in classes as a NON-degree seeking student at The University of Arizona… </w:t>
      </w:r>
    </w:p>
    <w:p w14:paraId="4BA46773" w14:textId="77777777" w:rsidR="00145A58" w:rsidRPr="00145A58" w:rsidRDefault="00145A58" w:rsidP="00145A58">
      <w:pPr>
        <w:ind w:left="720"/>
        <w:contextualSpacing/>
        <w:rPr>
          <w:rFonts w:ascii="Calibri" w:eastAsia="Times New Roman" w:hAnsi="Calibri" w:cs="Times New Roman"/>
          <w:kern w:val="0"/>
          <w:sz w:val="21"/>
          <w:szCs w:val="21"/>
          <w14:ligatures w14:val="none"/>
        </w:rPr>
      </w:pPr>
    </w:p>
    <w:p w14:paraId="7D217D51" w14:textId="77777777" w:rsidR="00145A58" w:rsidRPr="00145A58" w:rsidRDefault="00145A58" w:rsidP="00145A58">
      <w:pPr>
        <w:ind w:left="720"/>
        <w:contextualSpacing/>
        <w:rPr>
          <w:rFonts w:ascii="Calibri" w:eastAsia="Times New Roman" w:hAnsi="Calibri" w:cs="Times New Roman"/>
          <w:kern w:val="0"/>
          <w:sz w:val="21"/>
          <w:szCs w:val="21"/>
          <w14:ligatures w14:val="none"/>
        </w:rPr>
      </w:pPr>
      <w:r w:rsidRPr="00145A58">
        <w:rPr>
          <w:rFonts w:ascii="Calibri" w:eastAsia="Times New Roman" w:hAnsi="Calibri" w:cs="Times New Roman"/>
          <w:kern w:val="0"/>
          <w:sz w:val="21"/>
          <w:szCs w:val="21"/>
          <w14:ligatures w14:val="none"/>
        </w:rPr>
        <w:t xml:space="preserve">You will apply to the </w:t>
      </w:r>
      <w:r w:rsidRPr="00145A58">
        <w:rPr>
          <w:rFonts w:ascii="Calibri" w:eastAsia="Times New Roman" w:hAnsi="Calibri" w:cs="Times New Roman"/>
          <w:bCs/>
          <w:kern w:val="0"/>
          <w:sz w:val="21"/>
          <w:szCs w:val="21"/>
          <w14:ligatures w14:val="none"/>
        </w:rPr>
        <w:t>University of Arizona</w:t>
      </w:r>
      <w:r w:rsidRPr="00145A58">
        <w:rPr>
          <w:rFonts w:ascii="Calibri" w:eastAsia="Times New Roman" w:hAnsi="Calibri" w:cs="Times New Roman"/>
          <w:kern w:val="0"/>
          <w:sz w:val="21"/>
          <w:szCs w:val="21"/>
          <w14:ligatures w14:val="none"/>
        </w:rPr>
        <w:t xml:space="preserve"> as a Transfer Student. Application requirements will depend on your age at the time of application. Please determine if you fall into category A or B above, before beginning your application steps.</w:t>
      </w:r>
    </w:p>
    <w:p w14:paraId="08D184C4" w14:textId="77777777" w:rsidR="00145A58" w:rsidRPr="00145A58" w:rsidRDefault="00145A58" w:rsidP="00145A58">
      <w:pPr>
        <w:ind w:left="720"/>
        <w:contextualSpacing/>
        <w:rPr>
          <w:rFonts w:ascii="Calibri" w:eastAsia="Times New Roman" w:hAnsi="Calibri" w:cs="Times New Roman"/>
          <w:kern w:val="0"/>
          <w14:ligatures w14:val="none"/>
        </w:rPr>
      </w:pPr>
    </w:p>
    <w:p w14:paraId="68DEFBE3" w14:textId="77777777" w:rsidR="00145A58" w:rsidRPr="00145A58" w:rsidRDefault="00145A58" w:rsidP="00145A58">
      <w:pPr>
        <w:ind w:left="720"/>
        <w:contextualSpacing/>
        <w:rPr>
          <w:rFonts w:ascii="Calibri" w:eastAsia="Times New Roman" w:hAnsi="Calibri" w:cs="Times New Roman"/>
          <w:kern w:val="0"/>
          <w14:ligatures w14:val="none"/>
        </w:rPr>
      </w:pPr>
    </w:p>
    <w:p w14:paraId="4D722581" w14:textId="77777777" w:rsidR="00145A58" w:rsidRPr="00145A58" w:rsidRDefault="00145A58" w:rsidP="00145A58">
      <w:pPr>
        <w:rPr>
          <w:rFonts w:ascii="Calibri" w:eastAsia="Times New Roman" w:hAnsi="Calibri" w:cs="Times New Roman"/>
          <w:b/>
          <w:kern w:val="0"/>
          <w:sz w:val="28"/>
          <w:szCs w:val="28"/>
          <w14:ligatures w14:val="none"/>
        </w:rPr>
      </w:pPr>
    </w:p>
    <w:p w14:paraId="130AE873" w14:textId="77777777" w:rsidR="00145A58" w:rsidRDefault="00145A58" w:rsidP="00145A58">
      <w:pPr>
        <w:outlineLvl w:val="0"/>
        <w:rPr>
          <w:rFonts w:ascii="Calibri" w:eastAsia="Times New Roman" w:hAnsi="Calibri" w:cs="Times New Roman"/>
          <w:b/>
          <w:kern w:val="0"/>
          <w:sz w:val="40"/>
          <w:szCs w:val="40"/>
          <w14:ligatures w14:val="none"/>
        </w:rPr>
      </w:pPr>
    </w:p>
    <w:p w14:paraId="3B7B49A3" w14:textId="2D899AF8" w:rsidR="00145A58" w:rsidRPr="00145A58" w:rsidRDefault="00145A58" w:rsidP="00145A58">
      <w:pPr>
        <w:outlineLvl w:val="0"/>
        <w:rPr>
          <w:rFonts w:ascii="Calibri" w:eastAsia="Times New Roman" w:hAnsi="Calibri" w:cs="Times New Roman"/>
          <w:b/>
          <w:kern w:val="0"/>
          <w:sz w:val="40"/>
          <w:szCs w:val="40"/>
          <w14:ligatures w14:val="none"/>
        </w:rPr>
      </w:pPr>
      <w:r w:rsidRPr="00145A58">
        <w:rPr>
          <w:rFonts w:ascii="Calibri" w:eastAsia="Times New Roman" w:hAnsi="Calibri" w:cs="Times New Roman"/>
          <w:b/>
          <w:kern w:val="0"/>
          <w:sz w:val="40"/>
          <w:szCs w:val="40"/>
          <w14:ligatures w14:val="none"/>
        </w:rPr>
        <w:t>Instructions for Applying to the University of Arizona</w:t>
      </w:r>
    </w:p>
    <w:p w14:paraId="03C4D8DF" w14:textId="77777777" w:rsidR="00145A58" w:rsidRPr="00145A58" w:rsidRDefault="00145A58" w:rsidP="00145A58">
      <w:pPr>
        <w:rPr>
          <w:rFonts w:ascii="Calibri" w:eastAsia="Times New Roman" w:hAnsi="Calibri" w:cs="Times New Roman"/>
          <w:b/>
          <w:kern w:val="0"/>
          <w:sz w:val="40"/>
          <w:szCs w:val="40"/>
          <w14:ligatures w14:val="none"/>
        </w:rPr>
      </w:pPr>
    </w:p>
    <w:p w14:paraId="31C090A5" w14:textId="77777777" w:rsidR="00145A58" w:rsidRPr="00145A58" w:rsidRDefault="00145A58" w:rsidP="00145A58">
      <w:pPr>
        <w:outlineLvl w:val="0"/>
        <w:rPr>
          <w:rFonts w:ascii="Calibri" w:eastAsia="Times New Roman" w:hAnsi="Calibri" w:cs="Times New Roman"/>
          <w:b/>
          <w:kern w:val="0"/>
          <w14:ligatures w14:val="none"/>
        </w:rPr>
      </w:pPr>
      <w:r w:rsidRPr="00145A58">
        <w:rPr>
          <w:rFonts w:ascii="Calibri" w:eastAsia="Times New Roman" w:hAnsi="Calibri" w:cs="Times New Roman"/>
          <w:kern w:val="0"/>
          <w14:ligatures w14:val="none"/>
        </w:rPr>
        <w:t xml:space="preserve">Complete the following steps by </w:t>
      </w:r>
      <w:r w:rsidRPr="00145A58">
        <w:rPr>
          <w:rFonts w:ascii="Calibri" w:eastAsia="Times New Roman" w:hAnsi="Calibri" w:cs="Times New Roman"/>
          <w:b/>
          <w:kern w:val="0"/>
          <w14:ligatures w14:val="none"/>
        </w:rPr>
        <w:t>5:00pm on the deadline date for your class section.</w:t>
      </w:r>
    </w:p>
    <w:p w14:paraId="4379D52B" w14:textId="77777777" w:rsidR="00145A58" w:rsidRPr="00145A58" w:rsidRDefault="00145A58" w:rsidP="00145A58">
      <w:pPr>
        <w:rPr>
          <w:rFonts w:ascii="Calibri" w:eastAsia="Times New Roman" w:hAnsi="Calibri" w:cs="Times New Roman"/>
          <w:b/>
          <w:kern w:val="0"/>
          <w14:ligatures w14:val="none"/>
        </w:rPr>
      </w:pPr>
    </w:p>
    <w:p w14:paraId="33F3BA8C" w14:textId="72DDD81A" w:rsidR="00145A58" w:rsidRPr="00145A58" w:rsidRDefault="00145A58" w:rsidP="00145A58">
      <w:pPr>
        <w:numPr>
          <w:ilvl w:val="0"/>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 xml:space="preserve">Submit your </w:t>
      </w:r>
      <w:r w:rsidR="00562FB9">
        <w:rPr>
          <w:rFonts w:ascii="Calibri" w:eastAsia="Times New Roman" w:hAnsi="Calibri" w:cs="Times New Roman"/>
          <w:kern w:val="0"/>
          <w:sz w:val="22"/>
          <w:szCs w:val="22"/>
          <w14:ligatures w14:val="none"/>
        </w:rPr>
        <w:t>Fall</w:t>
      </w:r>
      <w:r w:rsidRPr="00145A58">
        <w:rPr>
          <w:rFonts w:ascii="Calibri" w:eastAsia="Times New Roman" w:hAnsi="Calibri" w:cs="Times New Roman"/>
          <w:kern w:val="0"/>
          <w:sz w:val="22"/>
          <w:szCs w:val="22"/>
          <w14:ligatures w14:val="none"/>
        </w:rPr>
        <w:t xml:space="preserve"> 202</w:t>
      </w:r>
      <w:r>
        <w:rPr>
          <w:rFonts w:ascii="Calibri" w:eastAsia="Times New Roman" w:hAnsi="Calibri" w:cs="Times New Roman"/>
          <w:kern w:val="0"/>
          <w:sz w:val="22"/>
          <w:szCs w:val="22"/>
          <w14:ligatures w14:val="none"/>
        </w:rPr>
        <w:t>5</w:t>
      </w:r>
      <w:r w:rsidRPr="00145A58">
        <w:rPr>
          <w:rFonts w:ascii="Calibri" w:eastAsia="Times New Roman" w:hAnsi="Calibri" w:cs="Times New Roman"/>
          <w:kern w:val="0"/>
          <w:sz w:val="22"/>
          <w:szCs w:val="22"/>
          <w14:ligatures w14:val="none"/>
        </w:rPr>
        <w:t xml:space="preserve"> Online Application.  </w:t>
      </w:r>
    </w:p>
    <w:p w14:paraId="2848643A" w14:textId="77777777" w:rsidR="00145A58" w:rsidRPr="00145A58" w:rsidRDefault="00145A58" w:rsidP="00145A58">
      <w:pPr>
        <w:numPr>
          <w:ilvl w:val="0"/>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Pay the Application Fee: $50 for AZ residents, or $80 for non-AZ residents.</w:t>
      </w:r>
    </w:p>
    <w:p w14:paraId="7C39D6F7" w14:textId="77777777" w:rsidR="00145A58" w:rsidRPr="00145A58" w:rsidRDefault="00145A58" w:rsidP="00145A58">
      <w:pPr>
        <w:numPr>
          <w:ilvl w:val="0"/>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Get coded for STU 210UA (See: Obey the Code)</w:t>
      </w:r>
    </w:p>
    <w:p w14:paraId="51F8B006" w14:textId="77777777" w:rsidR="00145A58" w:rsidRPr="00145A58" w:rsidRDefault="00145A58" w:rsidP="00145A58">
      <w:pPr>
        <w:numPr>
          <w:ilvl w:val="0"/>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Submit Official transcripts from EVERY college/university you have attended.</w:t>
      </w:r>
    </w:p>
    <w:p w14:paraId="4C85BE68" w14:textId="77777777" w:rsidR="00145A58" w:rsidRPr="00145A58" w:rsidRDefault="00145A58" w:rsidP="00145A58">
      <w:pPr>
        <w:rPr>
          <w:rFonts w:ascii="Calibri" w:eastAsia="Times New Roman" w:hAnsi="Calibri" w:cs="Times New Roman"/>
          <w:kern w:val="0"/>
          <w:sz w:val="22"/>
          <w:szCs w:val="22"/>
          <w14:ligatures w14:val="none"/>
        </w:rPr>
      </w:pPr>
    </w:p>
    <w:p w14:paraId="41E668A8" w14:textId="77777777" w:rsidR="00145A58" w:rsidRPr="00145A58" w:rsidRDefault="00145A58" w:rsidP="00145A58">
      <w:pPr>
        <w:numPr>
          <w:ilvl w:val="1"/>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 xml:space="preserve">For your Pima transcript, instead of submitting a hard copy, you must request an electronic copy of your transcript be sent to the </w:t>
      </w:r>
      <w:r w:rsidRPr="00145A58">
        <w:rPr>
          <w:rFonts w:ascii="Calibri" w:eastAsia="Times New Roman" w:hAnsi="Calibri" w:cs="Times New Roman"/>
          <w:bCs/>
          <w:kern w:val="0"/>
          <w:sz w:val="22"/>
          <w:szCs w:val="22"/>
          <w14:ligatures w14:val="none"/>
        </w:rPr>
        <w:t>University of Arizona</w:t>
      </w:r>
      <w:r w:rsidRPr="00145A58">
        <w:rPr>
          <w:rFonts w:ascii="Calibri" w:eastAsia="Times New Roman" w:hAnsi="Calibri" w:cs="Times New Roman"/>
          <w:kern w:val="0"/>
          <w:sz w:val="22"/>
          <w:szCs w:val="22"/>
          <w14:ligatures w14:val="none"/>
        </w:rPr>
        <w:t xml:space="preserve">. Log into </w:t>
      </w:r>
      <w:proofErr w:type="spellStart"/>
      <w:r w:rsidRPr="00145A58">
        <w:rPr>
          <w:rFonts w:ascii="Calibri" w:eastAsia="Times New Roman" w:hAnsi="Calibri" w:cs="Times New Roman"/>
          <w:kern w:val="0"/>
          <w:sz w:val="22"/>
          <w:szCs w:val="22"/>
          <w14:ligatures w14:val="none"/>
        </w:rPr>
        <w:t>MyPima</w:t>
      </w:r>
      <w:proofErr w:type="spellEnd"/>
      <w:r w:rsidRPr="00145A58">
        <w:rPr>
          <w:rFonts w:ascii="Calibri" w:eastAsia="Times New Roman" w:hAnsi="Calibri" w:cs="Times New Roman"/>
          <w:kern w:val="0"/>
          <w:sz w:val="22"/>
          <w:szCs w:val="22"/>
          <w14:ligatures w14:val="none"/>
        </w:rPr>
        <w:t xml:space="preserve"> or visit the Student Services Center at any Pima campus.</w:t>
      </w:r>
    </w:p>
    <w:p w14:paraId="3F49DCCF" w14:textId="77777777" w:rsidR="00145A58" w:rsidRPr="00145A58" w:rsidRDefault="00145A58" w:rsidP="00145A58">
      <w:pPr>
        <w:ind w:left="1440"/>
        <w:contextualSpacing/>
        <w:rPr>
          <w:rFonts w:ascii="Calibri" w:eastAsia="Times New Roman" w:hAnsi="Calibri" w:cs="Times New Roman"/>
          <w:kern w:val="0"/>
          <w:sz w:val="22"/>
          <w:szCs w:val="22"/>
          <w14:ligatures w14:val="none"/>
        </w:rPr>
      </w:pPr>
    </w:p>
    <w:p w14:paraId="0FA8BAA2" w14:textId="77777777" w:rsidR="00145A58" w:rsidRPr="00145A58" w:rsidRDefault="00145A58" w:rsidP="00145A58">
      <w:pPr>
        <w:numPr>
          <w:ilvl w:val="1"/>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For all other transcripts (including high school, international documents, out-of-state colleges/universities, and CLEP or TOEFL Test Scores), that cannot be submitted electronically, you are required to place official copies in a 9x12 manila envelope and submit them to the Office of Admissions with the STU 210UA Checklist enclosed. See complete instructions on the next page.</w:t>
      </w:r>
    </w:p>
    <w:p w14:paraId="570C8CA0" w14:textId="77777777" w:rsidR="00145A58" w:rsidRPr="00145A58" w:rsidRDefault="00145A58" w:rsidP="00145A58">
      <w:pPr>
        <w:rPr>
          <w:rFonts w:ascii="Calibri" w:eastAsia="Times New Roman" w:hAnsi="Calibri" w:cs="Times New Roman"/>
          <w:kern w:val="0"/>
          <w:sz w:val="22"/>
          <w:szCs w:val="22"/>
          <w14:ligatures w14:val="none"/>
        </w:rPr>
      </w:pPr>
    </w:p>
    <w:p w14:paraId="177BC3AC" w14:textId="77777777" w:rsidR="00145A58" w:rsidRPr="00145A58" w:rsidRDefault="00145A58" w:rsidP="00145A58">
      <w:pPr>
        <w:numPr>
          <w:ilvl w:val="0"/>
          <w:numId w:val="6"/>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Submit Official high school transcripts (if you are under 22 years old)</w:t>
      </w:r>
    </w:p>
    <w:p w14:paraId="020E6665" w14:textId="77777777" w:rsidR="00145A58" w:rsidRPr="00145A58" w:rsidRDefault="00145A58" w:rsidP="00145A58">
      <w:pPr>
        <w:rPr>
          <w:rFonts w:ascii="Calibri" w:eastAsia="Times New Roman" w:hAnsi="Calibri" w:cs="Times New Roman"/>
          <w:kern w:val="0"/>
          <w:sz w:val="22"/>
          <w:szCs w:val="22"/>
          <w14:ligatures w14:val="none"/>
        </w:rPr>
      </w:pPr>
    </w:p>
    <w:p w14:paraId="7D7ADA0C" w14:textId="77777777" w:rsidR="00145A58" w:rsidRPr="00145A58" w:rsidRDefault="00145A58" w:rsidP="00145A58">
      <w:pPr>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IMPORTANT: Many STU 210UA students will be able to submit all required application materials online and/or electronically. For those students who have additional hard-copy application documents to submit (i.e., high school or other college transcripts), please adhere to the guidelines on the STU 210UA Checklist (next page).</w:t>
      </w:r>
    </w:p>
    <w:p w14:paraId="6D0C08C0" w14:textId="77777777" w:rsidR="00145A58" w:rsidRPr="00145A58" w:rsidRDefault="00145A58" w:rsidP="00145A58">
      <w:pPr>
        <w:rPr>
          <w:rFonts w:ascii="Calibri" w:eastAsia="Times New Roman" w:hAnsi="Calibri" w:cs="Times New Roman"/>
          <w:b/>
          <w:kern w:val="0"/>
          <w14:ligatures w14:val="none"/>
        </w:rPr>
      </w:pPr>
    </w:p>
    <w:p w14:paraId="01B8B167" w14:textId="77777777" w:rsidR="00145A58" w:rsidRPr="00145A58" w:rsidRDefault="00145A58" w:rsidP="00145A58">
      <w:pPr>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You are required to submit your application and pay the application fee online. Only “additional” hard-copy documents need to be mailed. Do not submit/include duplicate copies of your application or your Pima transcript.</w:t>
      </w:r>
    </w:p>
    <w:p w14:paraId="257A7571" w14:textId="77777777" w:rsidR="00145A58" w:rsidRPr="00145A58" w:rsidRDefault="00145A58" w:rsidP="00145A58">
      <w:pPr>
        <w:rPr>
          <w:rFonts w:ascii="Calibri" w:eastAsia="Times New Roman" w:hAnsi="Calibri" w:cs="Times New Roman"/>
          <w:b/>
          <w:kern w:val="0"/>
          <w14:ligatures w14:val="none"/>
        </w:rPr>
      </w:pPr>
    </w:p>
    <w:p w14:paraId="65F82C4B" w14:textId="77777777" w:rsidR="00145A58" w:rsidRPr="00145A58" w:rsidRDefault="00145A58" w:rsidP="00145A58">
      <w:pPr>
        <w:rPr>
          <w:rFonts w:ascii="Calibri" w:eastAsia="Times New Roman" w:hAnsi="Calibri" w:cs="Times New Roman"/>
          <w:b/>
          <w:kern w:val="0"/>
          <w14:ligatures w14:val="none"/>
        </w:rPr>
      </w:pPr>
    </w:p>
    <w:p w14:paraId="7CC82B95" w14:textId="77777777" w:rsidR="00145A58" w:rsidRPr="00145A58" w:rsidRDefault="00145A58" w:rsidP="00145A58">
      <w:pPr>
        <w:rPr>
          <w:rFonts w:ascii="Calibri" w:eastAsia="Times New Roman" w:hAnsi="Calibri" w:cs="Times New Roman"/>
          <w:b/>
          <w:kern w:val="0"/>
          <w14:ligatures w14:val="none"/>
        </w:rPr>
      </w:pPr>
    </w:p>
    <w:p w14:paraId="263CFA60" w14:textId="77777777" w:rsidR="00145A58" w:rsidRPr="00145A58" w:rsidRDefault="00145A58" w:rsidP="00145A58">
      <w:pPr>
        <w:rPr>
          <w:rFonts w:ascii="Calibri" w:eastAsia="Times New Roman" w:hAnsi="Calibri" w:cs="Times New Roman"/>
          <w:b/>
          <w:kern w:val="0"/>
          <w14:ligatures w14:val="none"/>
        </w:rPr>
      </w:pPr>
    </w:p>
    <w:p w14:paraId="0C5E0979" w14:textId="77777777" w:rsidR="00145A58" w:rsidRPr="00145A58" w:rsidRDefault="00145A58" w:rsidP="00145A58">
      <w:pPr>
        <w:rPr>
          <w:rFonts w:ascii="Calibri" w:eastAsia="Times New Roman" w:hAnsi="Calibri" w:cs="Times New Roman"/>
          <w:b/>
          <w:kern w:val="0"/>
          <w14:ligatures w14:val="none"/>
        </w:rPr>
      </w:pPr>
    </w:p>
    <w:p w14:paraId="0E9E1D35" w14:textId="77777777" w:rsidR="00145A58" w:rsidRPr="00145A58" w:rsidRDefault="00145A58" w:rsidP="00145A58">
      <w:pPr>
        <w:rPr>
          <w:rFonts w:ascii="Calibri" w:eastAsia="Times New Roman" w:hAnsi="Calibri" w:cs="Times New Roman"/>
          <w:b/>
          <w:kern w:val="0"/>
          <w14:ligatures w14:val="none"/>
        </w:rPr>
      </w:pPr>
    </w:p>
    <w:p w14:paraId="62D34136" w14:textId="77777777" w:rsidR="00145A58" w:rsidRPr="00145A58" w:rsidRDefault="00145A58" w:rsidP="00145A58">
      <w:pPr>
        <w:rPr>
          <w:rFonts w:ascii="Calibri" w:eastAsia="Times New Roman" w:hAnsi="Calibri" w:cs="Times New Roman"/>
          <w:b/>
          <w:kern w:val="0"/>
          <w14:ligatures w14:val="none"/>
        </w:rPr>
      </w:pPr>
    </w:p>
    <w:p w14:paraId="5D798EFB" w14:textId="77777777" w:rsidR="00145A58" w:rsidRPr="00145A58" w:rsidRDefault="00145A58" w:rsidP="00145A58">
      <w:pPr>
        <w:rPr>
          <w:rFonts w:ascii="Calibri" w:eastAsia="Times New Roman" w:hAnsi="Calibri" w:cs="Times New Roman"/>
          <w:b/>
          <w:kern w:val="0"/>
          <w14:ligatures w14:val="none"/>
        </w:rPr>
      </w:pPr>
    </w:p>
    <w:p w14:paraId="1B6F0F46" w14:textId="77777777" w:rsidR="00145A58" w:rsidRPr="00145A58" w:rsidRDefault="00145A58" w:rsidP="00145A58">
      <w:pPr>
        <w:rPr>
          <w:rFonts w:ascii="Calibri" w:eastAsia="Times New Roman" w:hAnsi="Calibri" w:cs="Times New Roman"/>
          <w:b/>
          <w:kern w:val="0"/>
          <w14:ligatures w14:val="none"/>
        </w:rPr>
      </w:pPr>
    </w:p>
    <w:p w14:paraId="0EA9ACFA" w14:textId="77777777" w:rsidR="00145A58" w:rsidRPr="00145A58" w:rsidRDefault="00145A58" w:rsidP="00145A58">
      <w:pPr>
        <w:rPr>
          <w:rFonts w:ascii="Calibri" w:eastAsia="Times New Roman" w:hAnsi="Calibri" w:cs="Times New Roman"/>
          <w:b/>
          <w:kern w:val="0"/>
          <w14:ligatures w14:val="none"/>
        </w:rPr>
      </w:pPr>
    </w:p>
    <w:p w14:paraId="1E5D9D4F" w14:textId="77777777" w:rsidR="00145A58" w:rsidRPr="00145A58" w:rsidRDefault="00145A58" w:rsidP="00145A58">
      <w:pPr>
        <w:rPr>
          <w:rFonts w:ascii="Calibri" w:eastAsia="Times New Roman" w:hAnsi="Calibri" w:cs="Times New Roman"/>
          <w:b/>
          <w:kern w:val="0"/>
          <w14:ligatures w14:val="none"/>
        </w:rPr>
      </w:pPr>
    </w:p>
    <w:p w14:paraId="086892CE" w14:textId="77777777" w:rsidR="00145A58" w:rsidRPr="00145A58" w:rsidRDefault="00145A58" w:rsidP="00145A58">
      <w:pPr>
        <w:rPr>
          <w:rFonts w:ascii="Calibri" w:eastAsia="Times New Roman" w:hAnsi="Calibri" w:cs="Times New Roman"/>
          <w:b/>
          <w:kern w:val="0"/>
          <w14:ligatures w14:val="none"/>
        </w:rPr>
      </w:pPr>
    </w:p>
    <w:p w14:paraId="2ED497AB" w14:textId="77777777" w:rsidR="00145A58" w:rsidRPr="00145A58" w:rsidRDefault="00145A58" w:rsidP="00145A58">
      <w:pPr>
        <w:rPr>
          <w:rFonts w:ascii="Calibri" w:eastAsia="Times New Roman" w:hAnsi="Calibri" w:cs="Times New Roman"/>
          <w:b/>
          <w:kern w:val="0"/>
          <w14:ligatures w14:val="none"/>
        </w:rPr>
      </w:pPr>
    </w:p>
    <w:p w14:paraId="2CCB42C1" w14:textId="77777777" w:rsidR="00145A58" w:rsidRPr="00145A58" w:rsidRDefault="00145A58" w:rsidP="00145A58">
      <w:pPr>
        <w:rPr>
          <w:rFonts w:ascii="Calibri" w:eastAsia="Times New Roman" w:hAnsi="Calibri" w:cs="Times New Roman"/>
          <w:b/>
          <w:kern w:val="0"/>
          <w14:ligatures w14:val="none"/>
        </w:rPr>
      </w:pPr>
    </w:p>
    <w:p w14:paraId="0CCCB278" w14:textId="77777777" w:rsidR="00145A58" w:rsidRPr="00145A58" w:rsidRDefault="00145A58" w:rsidP="00145A58">
      <w:pPr>
        <w:rPr>
          <w:rFonts w:ascii="Calibri" w:eastAsia="Times New Roman" w:hAnsi="Calibri" w:cs="Times New Roman"/>
          <w:b/>
          <w:kern w:val="0"/>
          <w14:ligatures w14:val="none"/>
        </w:rPr>
      </w:pPr>
    </w:p>
    <w:p w14:paraId="23E75C98" w14:textId="575B8324" w:rsidR="00145A58" w:rsidRPr="00145A58" w:rsidRDefault="00145A58" w:rsidP="00145A58">
      <w:pPr>
        <w:jc w:val="center"/>
        <w:rPr>
          <w:rFonts w:ascii="Calibri" w:eastAsia="Times New Roman" w:hAnsi="Calibri" w:cs="Times New Roman"/>
          <w:b/>
          <w:kern w:val="0"/>
          <w:sz w:val="32"/>
          <w:szCs w:val="32"/>
          <w14:ligatures w14:val="none"/>
        </w:rPr>
      </w:pPr>
      <w:r w:rsidRPr="00145A58">
        <w:rPr>
          <w:rFonts w:ascii="Calibri" w:eastAsia="Times New Roman" w:hAnsi="Calibri" w:cs="Times New Roman"/>
          <w:b/>
          <w:kern w:val="0"/>
          <w:sz w:val="32"/>
          <w:szCs w:val="32"/>
          <w14:ligatures w14:val="none"/>
        </w:rPr>
        <w:t xml:space="preserve">STU 210UA CHECKLIST FOR </w:t>
      </w:r>
      <w:r w:rsidR="00562FB9">
        <w:rPr>
          <w:rFonts w:ascii="Calibri" w:eastAsia="Times New Roman" w:hAnsi="Calibri" w:cs="Times New Roman"/>
          <w:b/>
          <w:kern w:val="0"/>
          <w:sz w:val="32"/>
          <w:szCs w:val="32"/>
          <w14:ligatures w14:val="none"/>
        </w:rPr>
        <w:t>Fall</w:t>
      </w:r>
      <w:r w:rsidRPr="00145A58">
        <w:rPr>
          <w:rFonts w:ascii="Calibri" w:eastAsia="Times New Roman" w:hAnsi="Calibri" w:cs="Times New Roman"/>
          <w:b/>
          <w:kern w:val="0"/>
          <w:sz w:val="32"/>
          <w:szCs w:val="32"/>
          <w14:ligatures w14:val="none"/>
        </w:rPr>
        <w:t xml:space="preserve"> 202</w:t>
      </w:r>
      <w:r w:rsidR="00764746">
        <w:rPr>
          <w:rFonts w:ascii="Calibri" w:eastAsia="Times New Roman" w:hAnsi="Calibri" w:cs="Times New Roman"/>
          <w:b/>
          <w:kern w:val="0"/>
          <w:sz w:val="32"/>
          <w:szCs w:val="32"/>
          <w14:ligatures w14:val="none"/>
        </w:rPr>
        <w:t>5</w:t>
      </w:r>
      <w:r w:rsidRPr="00145A58">
        <w:rPr>
          <w:rFonts w:ascii="Calibri" w:eastAsia="Times New Roman" w:hAnsi="Calibri" w:cs="Times New Roman"/>
          <w:b/>
          <w:kern w:val="0"/>
          <w:sz w:val="32"/>
          <w:szCs w:val="32"/>
          <w14:ligatures w14:val="none"/>
        </w:rPr>
        <w:t xml:space="preserve"> APPLICATION</w:t>
      </w:r>
    </w:p>
    <w:p w14:paraId="7DD7F321" w14:textId="77777777" w:rsidR="00145A58" w:rsidRPr="00145A58" w:rsidRDefault="00145A58" w:rsidP="00145A58">
      <w:pPr>
        <w:rPr>
          <w:rFonts w:ascii="Calibri" w:eastAsia="Times New Roman" w:hAnsi="Calibri" w:cs="Times New Roman"/>
          <w:b/>
          <w:kern w:val="0"/>
          <w:sz w:val="32"/>
          <w:szCs w:val="32"/>
          <w14:ligatures w14:val="none"/>
        </w:rPr>
      </w:pPr>
    </w:p>
    <w:p w14:paraId="609736DE" w14:textId="77777777" w:rsidR="00145A58" w:rsidRPr="00145A58" w:rsidRDefault="00145A58" w:rsidP="00145A58">
      <w:pPr>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ONLY for students who have additional documents to submit for their application.</w:t>
      </w:r>
    </w:p>
    <w:p w14:paraId="2420C27C" w14:textId="77777777" w:rsidR="00145A58" w:rsidRPr="00145A58" w:rsidRDefault="00145A58" w:rsidP="00145A58">
      <w:pPr>
        <w:rPr>
          <w:rFonts w:ascii="Calibri" w:eastAsia="Times New Roman" w:hAnsi="Calibri" w:cs="Times New Roman"/>
          <w:b/>
          <w:kern w:val="0"/>
          <w14:ligatures w14:val="none"/>
        </w:rPr>
      </w:pPr>
      <w:r w:rsidRPr="00145A58">
        <w:rPr>
          <w:rFonts w:ascii="Calibri" w:eastAsia="Times New Roman" w:hAnsi="Calibri" w:cs="Times New Roman"/>
          <w:b/>
          <w:kern w:val="0"/>
          <w14:ligatures w14:val="none"/>
        </w:rPr>
        <w:t>Please adhere to the following guidelines for your hard-copy paperwork.</w:t>
      </w:r>
    </w:p>
    <w:p w14:paraId="17D1CEBD" w14:textId="77777777" w:rsidR="00145A58" w:rsidRPr="00145A58" w:rsidRDefault="00145A58" w:rsidP="00145A58">
      <w:pPr>
        <w:rPr>
          <w:rFonts w:ascii="Calibri" w:eastAsia="Times New Roman" w:hAnsi="Calibri" w:cs="Times New Roman"/>
          <w:b/>
          <w:kern w:val="0"/>
          <w14:ligatures w14:val="none"/>
        </w:rPr>
      </w:pPr>
    </w:p>
    <w:p w14:paraId="66F4EB45"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All hard-copy transcripts/test scores must remain in their sealed envelope to be considered official.</w:t>
      </w:r>
    </w:p>
    <w:p w14:paraId="5CF2A243"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 xml:space="preserve">Check to make sure that your name appears on the outside of all sealed envelopes, AND that it matches the name used on your </w:t>
      </w:r>
      <w:r w:rsidRPr="00145A58">
        <w:rPr>
          <w:rFonts w:ascii="Calibri" w:eastAsia="Times New Roman" w:hAnsi="Calibri" w:cs="Times New Roman"/>
          <w:bCs/>
          <w:kern w:val="0"/>
          <w:sz w:val="22"/>
          <w:szCs w:val="22"/>
          <w14:ligatures w14:val="none"/>
        </w:rPr>
        <w:t>University of Arizona</w:t>
      </w:r>
      <w:r w:rsidRPr="00145A58">
        <w:rPr>
          <w:rFonts w:ascii="Calibri" w:eastAsia="Times New Roman" w:hAnsi="Calibri" w:cs="Times New Roman"/>
          <w:kern w:val="0"/>
          <w:sz w:val="22"/>
          <w:szCs w:val="22"/>
          <w14:ligatures w14:val="none"/>
        </w:rPr>
        <w:t xml:space="preserve"> Application.</w:t>
      </w:r>
    </w:p>
    <w:p w14:paraId="6347C944"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Write STU 210UA on the outside of every document. For check/money order application fee payments, write STU 210UA in the Memo field.</w:t>
      </w:r>
    </w:p>
    <w:p w14:paraId="5401293E"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Place the application documents in a standard 9x12 manila envelope.</w:t>
      </w:r>
    </w:p>
    <w:p w14:paraId="4B980CCF"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Complete the information below AND include this checklist in the manila envelope.</w:t>
      </w:r>
    </w:p>
    <w:p w14:paraId="23304083" w14:textId="77777777" w:rsidR="00145A58" w:rsidRPr="00145A58" w:rsidRDefault="00145A58" w:rsidP="00145A58">
      <w:pPr>
        <w:numPr>
          <w:ilvl w:val="0"/>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Mail the envelope to:</w:t>
      </w:r>
    </w:p>
    <w:p w14:paraId="0D2796DE" w14:textId="77777777" w:rsidR="00145A58" w:rsidRPr="00145A58" w:rsidRDefault="00145A58" w:rsidP="00145A58">
      <w:pPr>
        <w:numPr>
          <w:ilvl w:val="1"/>
          <w:numId w:val="7"/>
        </w:numPr>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 xml:space="preserve">The University of Arizona </w:t>
      </w:r>
    </w:p>
    <w:p w14:paraId="42D37BBE" w14:textId="77777777" w:rsidR="00145A58" w:rsidRPr="00145A58" w:rsidRDefault="00145A58" w:rsidP="00145A58">
      <w:pPr>
        <w:ind w:left="1440"/>
        <w:contextualSpacing/>
        <w:rPr>
          <w:rFonts w:ascii="Calibri" w:eastAsia="Times New Roman" w:hAnsi="Calibri" w:cs="Times New Roman"/>
          <w:kern w:val="0"/>
          <w:sz w:val="22"/>
          <w:szCs w:val="22"/>
          <w14:ligatures w14:val="none"/>
        </w:rPr>
      </w:pPr>
      <w:r w:rsidRPr="00145A58">
        <w:rPr>
          <w:rFonts w:ascii="Calibri" w:eastAsia="Times New Roman" w:hAnsi="Calibri" w:cs="Times New Roman"/>
          <w:kern w:val="0"/>
          <w:sz w:val="22"/>
          <w:szCs w:val="22"/>
          <w14:ligatures w14:val="none"/>
        </w:rPr>
        <w:t>Office of Admissions</w:t>
      </w:r>
      <w:r w:rsidRPr="00145A58">
        <w:rPr>
          <w:rFonts w:ascii="Calibri" w:eastAsia="Times New Roman" w:hAnsi="Calibri" w:cs="Times New Roman"/>
          <w:kern w:val="0"/>
          <w:sz w:val="22"/>
          <w:szCs w:val="22"/>
          <w14:ligatures w14:val="none"/>
        </w:rPr>
        <w:br/>
        <w:t>PO Box 210073</w:t>
      </w:r>
      <w:r w:rsidRPr="00145A58">
        <w:rPr>
          <w:rFonts w:ascii="Calibri" w:eastAsia="Times New Roman" w:hAnsi="Calibri" w:cs="Times New Roman"/>
          <w:kern w:val="0"/>
          <w:sz w:val="22"/>
          <w:szCs w:val="22"/>
          <w14:ligatures w14:val="none"/>
        </w:rPr>
        <w:br/>
        <w:t>Tucson, AZ 85721-0073</w:t>
      </w:r>
    </w:p>
    <w:p w14:paraId="463F1199" w14:textId="77777777" w:rsidR="00145A58" w:rsidRPr="00145A58" w:rsidRDefault="00145A58" w:rsidP="00145A58">
      <w:pPr>
        <w:numPr>
          <w:ilvl w:val="0"/>
          <w:numId w:val="7"/>
        </w:numPr>
        <w:contextualSpacing/>
        <w:rPr>
          <w:rFonts w:ascii="Calibri" w:eastAsia="Times New Roman" w:hAnsi="Calibri" w:cs="Times New Roman"/>
          <w:strike/>
          <w:kern w:val="0"/>
          <w:sz w:val="22"/>
          <w:szCs w:val="22"/>
          <w14:ligatures w14:val="none"/>
        </w:rPr>
      </w:pPr>
      <w:r w:rsidRPr="00145A58">
        <w:rPr>
          <w:rFonts w:ascii="Calibri" w:eastAsia="Times New Roman" w:hAnsi="Calibri" w:cs="Times New Roman"/>
          <w:strike/>
          <w:kern w:val="0"/>
          <w:sz w:val="22"/>
          <w:szCs w:val="22"/>
          <w14:ligatures w14:val="none"/>
        </w:rPr>
        <w:t xml:space="preserve">You can also hand-deliver the envelope to the Office of Admissions, located in the </w:t>
      </w:r>
      <w:hyperlink r:id="rId7" w:history="1">
        <w:r w:rsidRPr="00145A58">
          <w:rPr>
            <w:rFonts w:ascii="Calibri" w:eastAsia="Times New Roman" w:hAnsi="Calibri" w:cs="Times New Roman"/>
            <w:strike/>
            <w:color w:val="0563C1"/>
            <w:kern w:val="0"/>
            <w:sz w:val="22"/>
            <w:szCs w:val="22"/>
            <w:u w:val="single"/>
            <w14:ligatures w14:val="none"/>
          </w:rPr>
          <w:t>Old Main Building</w:t>
        </w:r>
      </w:hyperlink>
      <w:r w:rsidRPr="00145A58">
        <w:rPr>
          <w:rFonts w:ascii="Calibri" w:eastAsia="Times New Roman" w:hAnsi="Calibri" w:cs="Times New Roman"/>
          <w:strike/>
          <w:kern w:val="0"/>
          <w:sz w:val="22"/>
          <w:szCs w:val="22"/>
          <w14:ligatures w14:val="none"/>
        </w:rPr>
        <w:t xml:space="preserve">, if it is more convenient. </w:t>
      </w:r>
    </w:p>
    <w:p w14:paraId="7C92F1CC" w14:textId="77777777" w:rsidR="00145A58" w:rsidRPr="00145A58" w:rsidRDefault="00145A58" w:rsidP="00145A58">
      <w:pPr>
        <w:rPr>
          <w:rFonts w:ascii="Calibri" w:eastAsia="Times New Roman" w:hAnsi="Calibri" w:cs="Times New Roman"/>
          <w:kern w:val="0"/>
          <w:sz w:val="22"/>
          <w:szCs w:val="22"/>
          <w14:ligatures w14:val="none"/>
        </w:rPr>
      </w:pPr>
    </w:p>
    <w:p w14:paraId="2C53096F" w14:textId="77777777" w:rsidR="00145A58" w:rsidRPr="00145A58" w:rsidRDefault="00145A58" w:rsidP="00145A58">
      <w:pPr>
        <w:rPr>
          <w:rFonts w:ascii="Calibri" w:eastAsia="Times New Roman" w:hAnsi="Calibri" w:cs="Times New Roman"/>
          <w:kern w:val="0"/>
          <w:sz w:val="22"/>
          <w:szCs w:val="22"/>
          <w14:ligatures w14:val="none"/>
        </w:rPr>
      </w:pPr>
    </w:p>
    <w:p w14:paraId="089DB793" w14:textId="77777777" w:rsidR="00145A58" w:rsidRPr="00145A58" w:rsidRDefault="00145A58" w:rsidP="00145A58">
      <w:pPr>
        <w:ind w:left="1440"/>
        <w:contextualSpacing/>
        <w:rPr>
          <w:rFonts w:ascii="Calibri" w:eastAsia="Times New Roman" w:hAnsi="Calibri" w:cs="Times New Roman"/>
          <w:kern w:val="0"/>
          <w:sz w:val="22"/>
          <w:szCs w:val="22"/>
          <w14:ligatures w14:val="none"/>
        </w:rPr>
      </w:pPr>
    </w:p>
    <w:p w14:paraId="25984A7C" w14:textId="77777777" w:rsidR="00145A58" w:rsidRPr="00145A58" w:rsidRDefault="00145A58" w:rsidP="00145A58">
      <w:pPr>
        <w:rPr>
          <w:rFonts w:ascii="Calibri" w:eastAsia="Times New Roman" w:hAnsi="Calibri" w:cs="Times New Roman"/>
          <w:kern w:val="0"/>
          <w14:ligatures w14:val="none"/>
        </w:rPr>
      </w:pPr>
      <w:r w:rsidRPr="00145A58">
        <w:rPr>
          <w:rFonts w:ascii="Calibri" w:eastAsia="Times New Roman" w:hAnsi="Calibri" w:cs="Times New Roman"/>
          <w:b/>
          <w:kern w:val="0"/>
          <w14:ligatures w14:val="none"/>
        </w:rPr>
        <w:t>REMEMBER:</w:t>
      </w:r>
      <w:r w:rsidRPr="00145A58">
        <w:rPr>
          <w:rFonts w:ascii="Calibri" w:eastAsia="Times New Roman" w:hAnsi="Calibri" w:cs="Times New Roman"/>
          <w:kern w:val="0"/>
          <w14:ligatures w14:val="none"/>
        </w:rPr>
        <w:t xml:space="preserve"> You </w:t>
      </w:r>
      <w:r w:rsidRPr="00145A58">
        <w:rPr>
          <w:rFonts w:ascii="Calibri" w:eastAsia="Times New Roman" w:hAnsi="Calibri" w:cs="Times New Roman"/>
          <w:b/>
          <w:kern w:val="0"/>
          <w14:ligatures w14:val="none"/>
        </w:rPr>
        <w:t>MUST</w:t>
      </w:r>
      <w:r w:rsidRPr="00145A58">
        <w:rPr>
          <w:rFonts w:ascii="Calibri" w:eastAsia="Times New Roman" w:hAnsi="Calibri" w:cs="Times New Roman"/>
          <w:kern w:val="0"/>
          <w14:ligatures w14:val="none"/>
        </w:rPr>
        <w:t xml:space="preserve"> submit your STU 210UA coding form, or you will not receive</w:t>
      </w:r>
    </w:p>
    <w:p w14:paraId="5E6E46D8" w14:textId="77777777" w:rsidR="00145A58" w:rsidRPr="00145A58" w:rsidRDefault="00145A58" w:rsidP="00145A58">
      <w:pPr>
        <w:rPr>
          <w:rFonts w:ascii="Calibri" w:eastAsia="Times New Roman" w:hAnsi="Calibri" w:cs="Times New Roman"/>
          <w:kern w:val="0"/>
          <w14:ligatures w14:val="none"/>
        </w:rPr>
      </w:pPr>
      <w:r w:rsidRPr="00145A58">
        <w:rPr>
          <w:rFonts w:ascii="Calibri" w:eastAsia="Times New Roman" w:hAnsi="Calibri" w:cs="Times New Roman"/>
          <w:kern w:val="0"/>
          <w14:ligatures w14:val="none"/>
        </w:rPr>
        <w:t>Priority Registration. See the section titled: Obey the Code for instructions.</w:t>
      </w:r>
    </w:p>
    <w:p w14:paraId="47A0B777" w14:textId="77777777" w:rsidR="00145A58" w:rsidRPr="00145A58" w:rsidRDefault="00145A58" w:rsidP="00145A58">
      <w:pPr>
        <w:rPr>
          <w:rFonts w:ascii="Calibri" w:eastAsia="Times New Roman" w:hAnsi="Calibri" w:cs="Times New Roman"/>
          <w:kern w:val="0"/>
          <w14:ligatures w14:val="none"/>
        </w:rPr>
      </w:pPr>
    </w:p>
    <w:p w14:paraId="7BAB38C1" w14:textId="77777777" w:rsidR="00145A58" w:rsidRPr="00145A58" w:rsidRDefault="00145A58" w:rsidP="00145A58">
      <w:pPr>
        <w:rPr>
          <w:rFonts w:ascii="Calibri" w:eastAsia="Times New Roman" w:hAnsi="Calibri" w:cs="Times New Roman"/>
          <w:b/>
          <w:kern w:val="0"/>
          <w:sz w:val="22"/>
          <w:szCs w:val="22"/>
          <w14:ligatures w14:val="none"/>
        </w:rPr>
      </w:pPr>
    </w:p>
    <w:p w14:paraId="72AD2CDC" w14:textId="77777777" w:rsidR="00145A58" w:rsidRPr="00145A58" w:rsidRDefault="00145A58" w:rsidP="00145A58">
      <w:pPr>
        <w:rPr>
          <w:rFonts w:ascii="Calibri" w:eastAsia="Times New Roman" w:hAnsi="Calibri" w:cs="Times New Roman"/>
          <w:kern w:val="0"/>
          <w:sz w:val="22"/>
          <w:szCs w:val="22"/>
          <w14:ligatures w14:val="none"/>
        </w:rPr>
      </w:pPr>
      <w:r w:rsidRPr="00145A58">
        <w:rPr>
          <w:rFonts w:ascii="Calibri" w:eastAsia="Times New Roman" w:hAnsi="Calibri" w:cs="Times New Roman"/>
          <w:b/>
          <w:noProof/>
          <w:kern w:val="0"/>
          <w:sz w:val="22"/>
          <w:szCs w:val="22"/>
          <w14:ligatures w14:val="none"/>
        </w:rPr>
        <mc:AlternateContent>
          <mc:Choice Requires="wps">
            <w:drawing>
              <wp:anchor distT="0" distB="0" distL="114300" distR="114300" simplePos="0" relativeHeight="251660288" behindDoc="0" locked="0" layoutInCell="1" allowOverlap="1" wp14:anchorId="78ED774D" wp14:editId="4906C4BA">
                <wp:simplePos x="0" y="0"/>
                <wp:positionH relativeFrom="column">
                  <wp:posOffset>3937635</wp:posOffset>
                </wp:positionH>
                <wp:positionV relativeFrom="paragraph">
                  <wp:posOffset>172085</wp:posOffset>
                </wp:positionV>
                <wp:extent cx="14859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14859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8D64BB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05pt,13.55pt" to="427.0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" strokecolor="windowText" strokeweight="1pt">
                <v:stroke joinstyle="miter"/>
              </v:line>
            </w:pict>
          </mc:Fallback>
        </mc:AlternateContent>
      </w:r>
      <w:r w:rsidRPr="00145A58">
        <w:rPr>
          <w:rFonts w:ascii="Calibri" w:eastAsia="Times New Roman" w:hAnsi="Calibri" w:cs="Times New Roman"/>
          <w:b/>
          <w:noProof/>
          <w:kern w:val="0"/>
          <w:sz w:val="22"/>
          <w:szCs w:val="22"/>
          <w14:ligatures w14:val="none"/>
        </w:rPr>
        <mc:AlternateContent>
          <mc:Choice Requires="wps">
            <w:drawing>
              <wp:anchor distT="0" distB="0" distL="114300" distR="114300" simplePos="0" relativeHeight="251659264" behindDoc="0" locked="0" layoutInCell="1" allowOverlap="1" wp14:anchorId="23B5E1DF" wp14:editId="13A6FABC">
                <wp:simplePos x="0" y="0"/>
                <wp:positionH relativeFrom="column">
                  <wp:posOffset>400049</wp:posOffset>
                </wp:positionH>
                <wp:positionV relativeFrom="paragraph">
                  <wp:posOffset>172085</wp:posOffset>
                </wp:positionV>
                <wp:extent cx="3194685" cy="5624"/>
                <wp:effectExtent l="0" t="0" r="31115" b="45720"/>
                <wp:wrapNone/>
                <wp:docPr id="4" name="Straight Connector 4"/>
                <wp:cNvGraphicFramePr/>
                <a:graphic xmlns:a="http://schemas.openxmlformats.org/drawingml/2006/main">
                  <a:graphicData uri="http://schemas.microsoft.com/office/word/2010/wordprocessingShape">
                    <wps:wsp>
                      <wps:cNvCnPr/>
                      <wps:spPr>
                        <a:xfrm flipV="1">
                          <a:off x="0" y="0"/>
                          <a:ext cx="3194685" cy="562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65D7C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3.55pt" to="283.0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" strokecolor="windowText" strokeweight="1pt">
                <v:stroke joinstyle="miter"/>
              </v:line>
            </w:pict>
          </mc:Fallback>
        </mc:AlternateContent>
      </w:r>
      <w:r w:rsidRPr="00145A58">
        <w:rPr>
          <w:rFonts w:ascii="Calibri" w:eastAsia="Times New Roman" w:hAnsi="Calibri" w:cs="Times New Roman"/>
          <w:b/>
          <w:kern w:val="0"/>
          <w:sz w:val="22"/>
          <w:szCs w:val="22"/>
          <w14:ligatures w14:val="none"/>
        </w:rPr>
        <w:t>Name</w:t>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b/>
          <w:kern w:val="0"/>
          <w:sz w:val="22"/>
          <w:szCs w:val="22"/>
          <w14:ligatures w14:val="none"/>
        </w:rPr>
        <w:t>Date</w:t>
      </w:r>
    </w:p>
    <w:p w14:paraId="789EF1B9" w14:textId="77777777" w:rsidR="00145A58" w:rsidRPr="00145A58" w:rsidRDefault="00145A58" w:rsidP="00145A58">
      <w:pPr>
        <w:rPr>
          <w:rFonts w:ascii="Calibri" w:eastAsia="Times New Roman" w:hAnsi="Calibri" w:cs="Times New Roman"/>
          <w:kern w:val="0"/>
          <w:sz w:val="22"/>
          <w:szCs w:val="22"/>
          <w14:ligatures w14:val="none"/>
        </w:rPr>
      </w:pPr>
    </w:p>
    <w:p w14:paraId="04AC4584" w14:textId="77777777" w:rsidR="00145A58" w:rsidRPr="00145A58" w:rsidRDefault="00145A58" w:rsidP="00145A58">
      <w:pPr>
        <w:rPr>
          <w:rFonts w:ascii="Calibri" w:eastAsia="Times New Roman" w:hAnsi="Calibri" w:cs="Times New Roman"/>
          <w:kern w:val="0"/>
          <w:sz w:val="22"/>
          <w:szCs w:val="22"/>
          <w14:ligatures w14:val="none"/>
        </w:rPr>
      </w:pPr>
    </w:p>
    <w:p w14:paraId="5FF37D71" w14:textId="77777777" w:rsidR="00145A58" w:rsidRPr="00145A58" w:rsidRDefault="00145A58" w:rsidP="00145A58">
      <w:pPr>
        <w:rPr>
          <w:rFonts w:ascii="Calibri" w:eastAsia="Times New Roman" w:hAnsi="Calibri" w:cs="Times New Roman"/>
          <w:kern w:val="0"/>
          <w:sz w:val="22"/>
          <w:szCs w:val="22"/>
          <w14:ligatures w14:val="none"/>
        </w:rPr>
      </w:pPr>
      <w:r w:rsidRPr="00145A58">
        <w:rPr>
          <w:rFonts w:ascii="Calibri" w:eastAsia="Times New Roman" w:hAnsi="Calibri" w:cs="Times New Roman"/>
          <w:b/>
          <w:noProof/>
          <w:kern w:val="0"/>
          <w:sz w:val="22"/>
          <w:szCs w:val="22"/>
          <w14:ligatures w14:val="none"/>
        </w:rPr>
        <mc:AlternateContent>
          <mc:Choice Requires="wps">
            <w:drawing>
              <wp:anchor distT="0" distB="0" distL="114300" distR="114300" simplePos="0" relativeHeight="251661312" behindDoc="0" locked="0" layoutInCell="1" allowOverlap="1" wp14:anchorId="07EDC628" wp14:editId="47D7A76D">
                <wp:simplePos x="0" y="0"/>
                <wp:positionH relativeFrom="column">
                  <wp:posOffset>620485</wp:posOffset>
                </wp:positionH>
                <wp:positionV relativeFrom="paragraph">
                  <wp:posOffset>114935</wp:posOffset>
                </wp:positionV>
                <wp:extent cx="2974249" cy="2540"/>
                <wp:effectExtent l="0" t="0" r="48895" b="48260"/>
                <wp:wrapNone/>
                <wp:docPr id="6" name="Straight Connector 6"/>
                <wp:cNvGraphicFramePr/>
                <a:graphic xmlns:a="http://schemas.openxmlformats.org/drawingml/2006/main">
                  <a:graphicData uri="http://schemas.microsoft.com/office/word/2010/wordprocessingShape">
                    <wps:wsp>
                      <wps:cNvCnPr/>
                      <wps:spPr>
                        <a:xfrm>
                          <a:off x="0" y="0"/>
                          <a:ext cx="2974249" cy="25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0FAE82A"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5pt,9.05pt" to="283.05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" strokecolor="windowText" strokeweight="1pt">
                <v:stroke joinstyle="miter"/>
              </v:line>
            </w:pict>
          </mc:Fallback>
        </mc:AlternateContent>
      </w:r>
      <w:r w:rsidRPr="00145A58">
        <w:rPr>
          <w:rFonts w:ascii="Calibri" w:eastAsia="Times New Roman" w:hAnsi="Calibri" w:cs="Times New Roman"/>
          <w:b/>
          <w:noProof/>
          <w:kern w:val="0"/>
          <w:sz w:val="22"/>
          <w:szCs w:val="22"/>
          <w14:ligatures w14:val="none"/>
        </w:rPr>
        <mc:AlternateContent>
          <mc:Choice Requires="wps">
            <w:drawing>
              <wp:anchor distT="0" distB="0" distL="114300" distR="114300" simplePos="0" relativeHeight="251662336" behindDoc="0" locked="0" layoutInCell="1" allowOverlap="1" wp14:anchorId="373ED199" wp14:editId="7FFB9B9E">
                <wp:simplePos x="0" y="0"/>
                <wp:positionH relativeFrom="column">
                  <wp:posOffset>4166235</wp:posOffset>
                </wp:positionH>
                <wp:positionV relativeFrom="paragraph">
                  <wp:posOffset>117475</wp:posOffset>
                </wp:positionV>
                <wp:extent cx="12573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75A752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05pt,9.25pt" to="427.05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" strokecolor="windowText" strokeweight="1pt">
                <v:stroke joinstyle="miter"/>
              </v:line>
            </w:pict>
          </mc:Fallback>
        </mc:AlternateContent>
      </w:r>
      <w:r w:rsidRPr="00145A58">
        <w:rPr>
          <w:rFonts w:ascii="Calibri" w:eastAsia="Times New Roman" w:hAnsi="Calibri" w:cs="Times New Roman"/>
          <w:b/>
          <w:kern w:val="0"/>
          <w:sz w:val="22"/>
          <w:szCs w:val="22"/>
          <w14:ligatures w14:val="none"/>
        </w:rPr>
        <w:t>Instructor</w:t>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kern w:val="0"/>
          <w:sz w:val="22"/>
          <w:szCs w:val="22"/>
          <w14:ligatures w14:val="none"/>
        </w:rPr>
        <w:tab/>
      </w:r>
      <w:r w:rsidRPr="00145A58">
        <w:rPr>
          <w:rFonts w:ascii="Calibri" w:eastAsia="Times New Roman" w:hAnsi="Calibri" w:cs="Times New Roman"/>
          <w:b/>
          <w:kern w:val="0"/>
          <w:sz w:val="22"/>
          <w:szCs w:val="22"/>
          <w14:ligatures w14:val="none"/>
        </w:rPr>
        <w:t>Campus</w:t>
      </w:r>
    </w:p>
    <w:p w14:paraId="1B204380" w14:textId="77777777" w:rsidR="00145A58" w:rsidRPr="00145A58" w:rsidRDefault="00145A58" w:rsidP="00145A58">
      <w:pPr>
        <w:rPr>
          <w:rFonts w:ascii="Calibri" w:eastAsia="Calibri" w:hAnsi="Calibri" w:cs="Times New Roman"/>
          <w:kern w:val="0"/>
          <w14:ligatures w14:val="none"/>
        </w:rPr>
      </w:pPr>
    </w:p>
    <w:p w14:paraId="3FCA4B1C" w14:textId="77777777" w:rsidR="00145A58" w:rsidRPr="00145A58" w:rsidRDefault="00145A58" w:rsidP="00145A58">
      <w:pPr>
        <w:rPr>
          <w:rFonts w:ascii="Calibri" w:eastAsia="Calibri" w:hAnsi="Calibri" w:cs="Times New Roman"/>
          <w:kern w:val="0"/>
          <w14:ligatures w14:val="none"/>
        </w:rPr>
      </w:pPr>
    </w:p>
    <w:p w14:paraId="4EB04132" w14:textId="77777777" w:rsidR="00145A58" w:rsidRPr="00145A58" w:rsidRDefault="00145A58" w:rsidP="00145A58">
      <w:pPr>
        <w:rPr>
          <w:rFonts w:ascii="Calibri" w:eastAsia="Calibri" w:hAnsi="Calibri" w:cs="Times New Roman"/>
          <w:kern w:val="0"/>
          <w14:ligatures w14:val="none"/>
        </w:rPr>
      </w:pPr>
    </w:p>
    <w:p w14:paraId="5AC1F4B4" w14:textId="77777777" w:rsidR="00145A58" w:rsidRPr="00145A58" w:rsidRDefault="00145A58" w:rsidP="00145A58">
      <w:pPr>
        <w:rPr>
          <w:rFonts w:ascii="Calibri" w:eastAsia="Calibri" w:hAnsi="Calibri" w:cs="Times New Roman"/>
          <w:kern w:val="0"/>
          <w14:ligatures w14:val="none"/>
        </w:rPr>
      </w:pPr>
    </w:p>
    <w:p w14:paraId="5DD5798D" w14:textId="77777777" w:rsidR="00145A58" w:rsidRPr="00145A58" w:rsidRDefault="00145A58" w:rsidP="00145A58">
      <w:pPr>
        <w:rPr>
          <w:rFonts w:ascii="Calibri" w:eastAsia="Calibri" w:hAnsi="Calibri" w:cs="Times New Roman"/>
          <w:kern w:val="0"/>
          <w14:ligatures w14:val="none"/>
        </w:rPr>
      </w:pPr>
    </w:p>
    <w:p w14:paraId="61A50018" w14:textId="77777777" w:rsidR="00145A58" w:rsidRPr="00145A58" w:rsidRDefault="00145A58" w:rsidP="00145A58">
      <w:pPr>
        <w:rPr>
          <w:rFonts w:ascii="Calibri" w:eastAsia="Calibri" w:hAnsi="Calibri" w:cs="Times New Roman"/>
          <w:kern w:val="0"/>
          <w14:ligatures w14:val="none"/>
        </w:rPr>
      </w:pPr>
    </w:p>
    <w:p w14:paraId="12018BD0" w14:textId="77777777" w:rsidR="00145A58" w:rsidRPr="00145A58" w:rsidRDefault="00145A58" w:rsidP="00145A58">
      <w:pPr>
        <w:rPr>
          <w:rFonts w:ascii="Calibri" w:eastAsia="Calibri" w:hAnsi="Calibri" w:cs="Times New Roman"/>
          <w:kern w:val="0"/>
          <w14:ligatures w14:val="none"/>
        </w:rPr>
      </w:pPr>
    </w:p>
    <w:p w14:paraId="605D5E09" w14:textId="77777777" w:rsidR="00145A58" w:rsidRPr="00145A58" w:rsidRDefault="00145A58" w:rsidP="00145A58">
      <w:pPr>
        <w:rPr>
          <w:rFonts w:ascii="Calibri" w:eastAsia="Calibri" w:hAnsi="Calibri" w:cs="Times New Roman"/>
          <w:kern w:val="0"/>
          <w14:ligatures w14:val="none"/>
        </w:rPr>
      </w:pPr>
    </w:p>
    <w:p w14:paraId="47E856D7" w14:textId="77777777" w:rsidR="00AA7A80" w:rsidRDefault="00AA7A80"/>
    <w:sectPr w:rsidR="00AA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1D1"/>
    <w:multiLevelType w:val="hybridMultilevel"/>
    <w:tmpl w:val="BC30F1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574B6D"/>
    <w:multiLevelType w:val="hybridMultilevel"/>
    <w:tmpl w:val="144614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8A15A9"/>
    <w:multiLevelType w:val="hybridMultilevel"/>
    <w:tmpl w:val="3F7CC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47085"/>
    <w:multiLevelType w:val="hybridMultilevel"/>
    <w:tmpl w:val="6096F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36708"/>
    <w:multiLevelType w:val="hybridMultilevel"/>
    <w:tmpl w:val="E12C0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2C2535"/>
    <w:multiLevelType w:val="hybridMultilevel"/>
    <w:tmpl w:val="4A2043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56A4D"/>
    <w:multiLevelType w:val="hybridMultilevel"/>
    <w:tmpl w:val="938AB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182862">
    <w:abstractNumId w:val="2"/>
  </w:num>
  <w:num w:numId="2" w16cid:durableId="1990016313">
    <w:abstractNumId w:val="3"/>
  </w:num>
  <w:num w:numId="3" w16cid:durableId="1842112823">
    <w:abstractNumId w:val="1"/>
  </w:num>
  <w:num w:numId="4" w16cid:durableId="627785833">
    <w:abstractNumId w:val="0"/>
  </w:num>
  <w:num w:numId="5" w16cid:durableId="997609458">
    <w:abstractNumId w:val="4"/>
  </w:num>
  <w:num w:numId="6" w16cid:durableId="743064436">
    <w:abstractNumId w:val="5"/>
  </w:num>
  <w:num w:numId="7" w16cid:durableId="1292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58"/>
    <w:rsid w:val="000E06F9"/>
    <w:rsid w:val="00125956"/>
    <w:rsid w:val="00145A58"/>
    <w:rsid w:val="0018180D"/>
    <w:rsid w:val="00223BE4"/>
    <w:rsid w:val="003400B8"/>
    <w:rsid w:val="00562FB9"/>
    <w:rsid w:val="00726D67"/>
    <w:rsid w:val="00764746"/>
    <w:rsid w:val="0078012A"/>
    <w:rsid w:val="00845A7F"/>
    <w:rsid w:val="00AA7A80"/>
    <w:rsid w:val="00AC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A693C"/>
  <w15:chartTrackingRefBased/>
  <w15:docId w15:val="{78E51CC6-A5D0-3F4E-80B2-15C172F3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A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A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5A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5A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5A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5A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5A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A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A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5A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5A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5A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5A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5A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5A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A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A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5A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5A58"/>
    <w:rPr>
      <w:i/>
      <w:iCs/>
      <w:color w:val="404040" w:themeColor="text1" w:themeTint="BF"/>
    </w:rPr>
  </w:style>
  <w:style w:type="paragraph" w:styleId="ListParagraph">
    <w:name w:val="List Paragraph"/>
    <w:basedOn w:val="Normal"/>
    <w:uiPriority w:val="34"/>
    <w:qFormat/>
    <w:rsid w:val="00145A58"/>
    <w:pPr>
      <w:ind w:left="720"/>
      <w:contextualSpacing/>
    </w:pPr>
  </w:style>
  <w:style w:type="character" w:styleId="IntenseEmphasis">
    <w:name w:val="Intense Emphasis"/>
    <w:basedOn w:val="DefaultParagraphFont"/>
    <w:uiPriority w:val="21"/>
    <w:qFormat/>
    <w:rsid w:val="00145A58"/>
    <w:rPr>
      <w:i/>
      <w:iCs/>
      <w:color w:val="0F4761" w:themeColor="accent1" w:themeShade="BF"/>
    </w:rPr>
  </w:style>
  <w:style w:type="paragraph" w:styleId="IntenseQuote">
    <w:name w:val="Intense Quote"/>
    <w:basedOn w:val="Normal"/>
    <w:next w:val="Normal"/>
    <w:link w:val="IntenseQuoteChar"/>
    <w:uiPriority w:val="30"/>
    <w:qFormat/>
    <w:rsid w:val="00145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A58"/>
    <w:rPr>
      <w:i/>
      <w:iCs/>
      <w:color w:val="0F4761" w:themeColor="accent1" w:themeShade="BF"/>
    </w:rPr>
  </w:style>
  <w:style w:type="character" w:styleId="IntenseReference">
    <w:name w:val="Intense Reference"/>
    <w:basedOn w:val="DefaultParagraphFont"/>
    <w:uiPriority w:val="32"/>
    <w:qFormat/>
    <w:rsid w:val="00145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arizona.edu/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ientation.arizona.edu/stu210ua" TargetMode="External"/><Relationship Id="rId5" Type="http://schemas.openxmlformats.org/officeDocument/2006/relationships/hyperlink" Target="https://orientation.arizona.edu/stu210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Miller</dc:creator>
  <cp:keywords/>
  <dc:description/>
  <cp:lastModifiedBy>Paul Miller</cp:lastModifiedBy>
  <cp:revision>3</cp:revision>
  <dcterms:created xsi:type="dcterms:W3CDTF">2025-01-06T17:43:00Z</dcterms:created>
  <dcterms:modified xsi:type="dcterms:W3CDTF">2025-02-04T16:27:00Z</dcterms:modified>
</cp:coreProperties>
</file>