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808B8" w14:textId="77777777" w:rsidR="00A12BE3" w:rsidRDefault="00A12BE3" w:rsidP="00A12BE3">
      <w:pPr>
        <w:spacing w:line="240" w:lineRule="auto"/>
        <w:jc w:val="center"/>
        <w:rPr>
          <w:color w:val="000000"/>
        </w:rPr>
      </w:pPr>
      <w:r>
        <w:rPr>
          <w:rFonts w:ascii="Arial" w:eastAsia="Arial" w:hAnsi="Arial" w:cs="Arial"/>
          <w:noProof/>
          <w:color w:val="000000"/>
          <w:sz w:val="20"/>
          <w:szCs w:val="20"/>
        </w:rPr>
        <w:drawing>
          <wp:inline distT="0" distB="0" distL="0" distR="0" wp14:anchorId="325BB184" wp14:editId="02B5D120">
            <wp:extent cx="2247900" cy="532635"/>
            <wp:effectExtent l="0" t="0" r="0" b="0"/>
            <wp:docPr id="14" name="image1.png"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sign&#10;&#10;Description automatically generated"/>
                    <pic:cNvPicPr preferRelativeResize="0"/>
                  </pic:nvPicPr>
                  <pic:blipFill>
                    <a:blip r:embed="rId5"/>
                    <a:srcRect/>
                    <a:stretch>
                      <a:fillRect/>
                    </a:stretch>
                  </pic:blipFill>
                  <pic:spPr>
                    <a:xfrm>
                      <a:off x="0" y="0"/>
                      <a:ext cx="2247900" cy="532635"/>
                    </a:xfrm>
                    <a:prstGeom prst="rect">
                      <a:avLst/>
                    </a:prstGeom>
                    <a:ln/>
                  </pic:spPr>
                </pic:pic>
              </a:graphicData>
            </a:graphic>
          </wp:inline>
        </w:drawing>
      </w:r>
    </w:p>
    <w:p w14:paraId="23A34387" w14:textId="77777777" w:rsidR="00A12BE3" w:rsidRDefault="00A12BE3" w:rsidP="00A12BE3">
      <w:pPr>
        <w:spacing w:line="240" w:lineRule="auto"/>
        <w:rPr>
          <w:rFonts w:ascii="Arial" w:eastAsia="Arial" w:hAnsi="Arial" w:cs="Arial"/>
          <w:color w:val="000000"/>
          <w:sz w:val="20"/>
          <w:szCs w:val="20"/>
        </w:rPr>
      </w:pPr>
    </w:p>
    <w:p w14:paraId="49624CDD" w14:textId="77777777" w:rsidR="00A12BE3" w:rsidRDefault="00A12BE3" w:rsidP="00A12BE3">
      <w:pPr>
        <w:spacing w:line="240" w:lineRule="auto"/>
        <w:rPr>
          <w:rFonts w:ascii="Arial" w:eastAsia="Arial" w:hAnsi="Arial" w:cs="Arial"/>
          <w:color w:val="000000"/>
          <w:sz w:val="20"/>
          <w:szCs w:val="20"/>
        </w:rPr>
      </w:pPr>
    </w:p>
    <w:p w14:paraId="5B2B8450" w14:textId="7B7716FE" w:rsidR="00A12BE3" w:rsidRDefault="00BC2462" w:rsidP="00A12BE3">
      <w:pPr>
        <w:spacing w:line="240" w:lineRule="auto"/>
        <w:rPr>
          <w:rFonts w:ascii="Arial" w:eastAsia="Arial" w:hAnsi="Arial" w:cs="Arial"/>
          <w:color w:val="000000"/>
          <w:sz w:val="20"/>
          <w:szCs w:val="20"/>
        </w:rPr>
      </w:pPr>
      <w:r>
        <w:rPr>
          <w:rFonts w:ascii="Arial" w:eastAsia="Arial" w:hAnsi="Arial" w:cs="Arial"/>
          <w:i/>
          <w:sz w:val="20"/>
          <w:szCs w:val="20"/>
        </w:rPr>
        <w:t>January</w:t>
      </w:r>
      <w:r w:rsidRPr="009E405A">
        <w:rPr>
          <w:rFonts w:ascii="Arial" w:eastAsia="Arial" w:hAnsi="Arial" w:cs="Arial"/>
          <w:b/>
          <w:bCs/>
          <w:i/>
          <w:sz w:val="20"/>
          <w:szCs w:val="20"/>
        </w:rPr>
        <w:t xml:space="preserve"> </w:t>
      </w:r>
      <w:r w:rsidR="00A12BE3">
        <w:rPr>
          <w:rFonts w:ascii="Arial" w:eastAsia="Arial" w:hAnsi="Arial" w:cs="Arial"/>
          <w:color w:val="000000"/>
          <w:sz w:val="20"/>
          <w:szCs w:val="20"/>
        </w:rPr>
        <w:t>2</w:t>
      </w:r>
      <w:r>
        <w:rPr>
          <w:rFonts w:ascii="Arial" w:eastAsia="Arial" w:hAnsi="Arial" w:cs="Arial"/>
          <w:color w:val="000000"/>
          <w:sz w:val="20"/>
          <w:szCs w:val="20"/>
        </w:rPr>
        <w:t>0</w:t>
      </w:r>
      <w:r w:rsidR="00A12BE3">
        <w:rPr>
          <w:rFonts w:ascii="Arial" w:eastAsia="Arial" w:hAnsi="Arial" w:cs="Arial"/>
          <w:color w:val="000000"/>
          <w:sz w:val="20"/>
          <w:szCs w:val="20"/>
        </w:rPr>
        <w:t>, 202</w:t>
      </w:r>
      <w:r>
        <w:rPr>
          <w:rFonts w:ascii="Arial" w:eastAsia="Arial" w:hAnsi="Arial" w:cs="Arial"/>
          <w:color w:val="000000"/>
          <w:sz w:val="20"/>
          <w:szCs w:val="20"/>
        </w:rPr>
        <w:t>6</w:t>
      </w:r>
    </w:p>
    <w:p w14:paraId="47BEE399" w14:textId="77777777" w:rsidR="00BC2462" w:rsidRDefault="00BC2462" w:rsidP="00BC2462">
      <w:pPr>
        <w:spacing w:after="0" w:line="240" w:lineRule="auto"/>
        <w:rPr>
          <w:rFonts w:ascii="Arial" w:eastAsia="Arial" w:hAnsi="Arial" w:cs="Arial"/>
          <w:sz w:val="20"/>
          <w:szCs w:val="20"/>
        </w:rPr>
      </w:pPr>
      <w:bookmarkStart w:id="0" w:name="_heading=h.mnuau216gms4" w:colFirst="0" w:colLast="0"/>
      <w:bookmarkStart w:id="1" w:name="_heading=h.gjdgxs" w:colFirst="0" w:colLast="0"/>
      <w:bookmarkEnd w:id="0"/>
      <w:bookmarkEnd w:id="1"/>
      <w:r w:rsidRPr="00BC2462">
        <w:rPr>
          <w:rFonts w:ascii="Arial" w:eastAsia="Arial" w:hAnsi="Arial" w:cs="Arial"/>
          <w:sz w:val="20"/>
          <w:szCs w:val="20"/>
        </w:rPr>
        <w:t xml:space="preserve">Dear </w:t>
      </w:r>
      <w:proofErr w:type="gramStart"/>
      <w:r w:rsidRPr="00BC2462">
        <w:rPr>
          <w:rFonts w:ascii="Arial" w:eastAsia="Arial" w:hAnsi="Arial" w:cs="Arial"/>
          <w:sz w:val="20"/>
          <w:szCs w:val="20"/>
        </w:rPr>
        <w:t>STU</w:t>
      </w:r>
      <w:proofErr w:type="gramEnd"/>
      <w:r w:rsidRPr="00BC2462">
        <w:rPr>
          <w:rFonts w:ascii="Arial" w:eastAsia="Arial" w:hAnsi="Arial" w:cs="Arial"/>
          <w:sz w:val="20"/>
          <w:szCs w:val="20"/>
        </w:rPr>
        <w:t xml:space="preserve"> 210UA Students:</w:t>
      </w:r>
    </w:p>
    <w:p w14:paraId="61CC2ACD" w14:textId="77777777" w:rsidR="00BC2462" w:rsidRDefault="00BC2462" w:rsidP="00BC2462">
      <w:pPr>
        <w:spacing w:after="0" w:line="240" w:lineRule="auto"/>
        <w:rPr>
          <w:rFonts w:ascii="Arial" w:eastAsia="Arial" w:hAnsi="Arial" w:cs="Arial"/>
          <w:sz w:val="20"/>
          <w:szCs w:val="20"/>
        </w:rPr>
      </w:pPr>
    </w:p>
    <w:p w14:paraId="083A0572" w14:textId="588E2FCA" w:rsidR="00A12BE3" w:rsidRDefault="00BC2462" w:rsidP="00BC2462">
      <w:pPr>
        <w:spacing w:after="0" w:line="240" w:lineRule="auto"/>
        <w:rPr>
          <w:rFonts w:ascii="Arial" w:eastAsia="Arial" w:hAnsi="Arial" w:cs="Arial"/>
          <w:sz w:val="20"/>
          <w:szCs w:val="20"/>
        </w:rPr>
      </w:pPr>
      <w:bookmarkStart w:id="2" w:name="OLE_LINK7"/>
      <w:r w:rsidRPr="00BC2462">
        <w:rPr>
          <w:rFonts w:ascii="Arial" w:eastAsia="Arial" w:hAnsi="Arial" w:cs="Arial"/>
          <w:sz w:val="20"/>
          <w:szCs w:val="20"/>
        </w:rPr>
        <w:t xml:space="preserve">Congratulations!  Enrolling in this class is an excellent way to begin a smooth transition between Pima Community College and the University of Arizona.  As a special benefit, if you follow the steps below and transfer to the U of A for the fall semester of 2026, you will be eligible to register as a continuing student at the University of Arizona. </w:t>
      </w:r>
      <w:r w:rsidRPr="00BC2462">
        <w:rPr>
          <w:rFonts w:ascii="Arial" w:eastAsia="Arial" w:hAnsi="Arial" w:cs="Arial"/>
          <w:b/>
          <w:i/>
          <w:sz w:val="20"/>
          <w:szCs w:val="20"/>
        </w:rPr>
        <w:t xml:space="preserve">This process is valid only for students who complete STU 210UA during the spring 2026 semester, and who complete all the necessary requirements to enroll at the U of A in the fall semester 2026.  </w:t>
      </w:r>
      <w:r w:rsidRPr="00BC2462">
        <w:rPr>
          <w:rFonts w:ascii="Arial" w:eastAsia="Arial" w:hAnsi="Arial" w:cs="Arial"/>
          <w:sz w:val="20"/>
          <w:szCs w:val="20"/>
        </w:rPr>
        <w:t>Instructions for registration for spring 2027 will be available to STU 210UA students who do not enroll in the fall of 2026.</w:t>
      </w:r>
    </w:p>
    <w:bookmarkEnd w:id="2"/>
    <w:p w14:paraId="6DA14EF9" w14:textId="77777777" w:rsidR="00BC2462" w:rsidRDefault="00BC2462" w:rsidP="00BC2462">
      <w:pPr>
        <w:spacing w:after="0" w:line="240" w:lineRule="auto"/>
        <w:rPr>
          <w:rFonts w:ascii="Arial" w:eastAsia="Arial" w:hAnsi="Arial" w:cs="Arial"/>
          <w:sz w:val="20"/>
          <w:szCs w:val="20"/>
        </w:rPr>
      </w:pPr>
    </w:p>
    <w:p w14:paraId="34EF99F7" w14:textId="3861C608" w:rsidR="00A12BE3" w:rsidRDefault="00A12BE3" w:rsidP="00A12BE3">
      <w:pPr>
        <w:spacing w:line="240" w:lineRule="auto"/>
        <w:ind w:firstLine="360"/>
        <w:jc w:val="center"/>
        <w:rPr>
          <w:rFonts w:ascii="Arial" w:eastAsia="Arial" w:hAnsi="Arial" w:cs="Arial"/>
          <w:color w:val="000000"/>
          <w:sz w:val="20"/>
          <w:szCs w:val="20"/>
        </w:rPr>
      </w:pPr>
      <w:r>
        <w:rPr>
          <w:rFonts w:ascii="Arial" w:eastAsia="Arial" w:hAnsi="Arial" w:cs="Arial"/>
          <w:b/>
          <w:color w:val="000000"/>
          <w:sz w:val="20"/>
          <w:szCs w:val="20"/>
          <w:u w:val="single"/>
        </w:rPr>
        <w:t xml:space="preserve">CHECKLIST FOR </w:t>
      </w:r>
      <w:r w:rsidR="00BC2462">
        <w:rPr>
          <w:rFonts w:ascii="Arial" w:eastAsia="Arial" w:hAnsi="Arial" w:cs="Arial"/>
          <w:b/>
          <w:color w:val="000000"/>
          <w:sz w:val="20"/>
          <w:szCs w:val="20"/>
          <w:u w:val="single"/>
        </w:rPr>
        <w:t>Fall</w:t>
      </w:r>
      <w:r>
        <w:rPr>
          <w:rFonts w:ascii="Arial" w:eastAsia="Arial" w:hAnsi="Arial" w:cs="Arial"/>
          <w:b/>
          <w:color w:val="000000"/>
          <w:sz w:val="20"/>
          <w:szCs w:val="20"/>
          <w:u w:val="single"/>
        </w:rPr>
        <w:t xml:space="preserve"> 2026</w:t>
      </w:r>
    </w:p>
    <w:p w14:paraId="66F2715E" w14:textId="77777777" w:rsidR="00A12BE3" w:rsidRDefault="00A12BE3" w:rsidP="00A12BE3">
      <w:pPr>
        <w:numPr>
          <w:ilvl w:val="0"/>
          <w:numId w:val="1"/>
        </w:numPr>
        <w:spacing w:after="0" w:line="240" w:lineRule="auto"/>
        <w:rPr>
          <w:rFonts w:ascii="Arial" w:eastAsia="Arial" w:hAnsi="Arial" w:cs="Arial"/>
          <w:sz w:val="20"/>
          <w:szCs w:val="20"/>
        </w:rPr>
      </w:pPr>
      <w:r>
        <w:rPr>
          <w:rFonts w:ascii="Arial" w:eastAsia="Arial" w:hAnsi="Arial" w:cs="Arial"/>
          <w:color w:val="000000"/>
          <w:sz w:val="20"/>
          <w:szCs w:val="20"/>
        </w:rPr>
        <w:t xml:space="preserve"> </w:t>
      </w:r>
      <w:bookmarkStart w:id="3" w:name="OLE_LINK22"/>
      <w:r>
        <w:rPr>
          <w:rFonts w:ascii="Arial" w:eastAsia="Arial" w:hAnsi="Arial" w:cs="Arial"/>
          <w:color w:val="000000"/>
          <w:sz w:val="20"/>
          <w:szCs w:val="20"/>
        </w:rPr>
        <w:t xml:space="preserve">The application process for STU 210UA students can be found on the </w:t>
      </w:r>
      <w:hyperlink r:id="rId6">
        <w:r>
          <w:rPr>
            <w:rFonts w:ascii="Arial" w:eastAsia="Arial" w:hAnsi="Arial" w:cs="Arial"/>
            <w:color w:val="1155CC"/>
            <w:sz w:val="20"/>
            <w:szCs w:val="20"/>
            <w:u w:val="single"/>
          </w:rPr>
          <w:t>STU 210 website</w:t>
        </w:r>
      </w:hyperlink>
      <w:r>
        <w:rPr>
          <w:color w:val="000000"/>
        </w:rPr>
        <w:t>.</w:t>
      </w:r>
      <w:r>
        <w:rPr>
          <w:rFonts w:ascii="Arial" w:eastAsia="Arial" w:hAnsi="Arial" w:cs="Arial"/>
          <w:color w:val="000000"/>
          <w:sz w:val="20"/>
          <w:szCs w:val="20"/>
        </w:rPr>
        <w:t xml:space="preserve">     </w:t>
      </w:r>
    </w:p>
    <w:p w14:paraId="7DF41EC7" w14:textId="08AA789A" w:rsidR="00A12BE3" w:rsidRDefault="00A12BE3" w:rsidP="00A12BE3">
      <w:pPr>
        <w:numPr>
          <w:ilvl w:val="0"/>
          <w:numId w:val="1"/>
        </w:numPr>
        <w:spacing w:after="0" w:line="240" w:lineRule="auto"/>
        <w:rPr>
          <w:rFonts w:ascii="Arial" w:eastAsia="Arial" w:hAnsi="Arial" w:cs="Arial"/>
          <w:color w:val="222222"/>
          <w:sz w:val="20"/>
          <w:szCs w:val="20"/>
        </w:rPr>
      </w:pPr>
      <w:r>
        <w:rPr>
          <w:rFonts w:ascii="Arial" w:eastAsia="Arial" w:hAnsi="Arial" w:cs="Arial"/>
          <w:b/>
          <w:i/>
          <w:color w:val="000000"/>
          <w:sz w:val="20"/>
          <w:szCs w:val="20"/>
        </w:rPr>
        <w:t>IMPORTANT:</w:t>
      </w:r>
      <w:r>
        <w:rPr>
          <w:rFonts w:ascii="Arial" w:eastAsia="Arial" w:hAnsi="Arial" w:cs="Arial"/>
          <w:i/>
          <w:color w:val="000000"/>
          <w:sz w:val="20"/>
          <w:szCs w:val="20"/>
        </w:rPr>
        <w:t xml:space="preserve"> </w:t>
      </w:r>
      <w:r w:rsidR="005B12F6" w:rsidRPr="005B12F6">
        <w:rPr>
          <w:rFonts w:ascii="Arial" w:eastAsia="Arial" w:hAnsi="Arial" w:cs="Arial"/>
          <w:i/>
          <w:color w:val="000000"/>
          <w:sz w:val="20"/>
          <w:szCs w:val="20"/>
        </w:rPr>
        <w:t>February</w:t>
      </w:r>
      <w:r w:rsidR="005B12F6" w:rsidRPr="005B12F6">
        <w:rPr>
          <w:rFonts w:ascii="Arial" w:eastAsia="Arial" w:hAnsi="Arial" w:cs="Arial"/>
          <w:b/>
          <w:bCs/>
          <w:i/>
          <w:color w:val="000000"/>
          <w:sz w:val="20"/>
          <w:szCs w:val="20"/>
        </w:rPr>
        <w:t xml:space="preserve"> </w:t>
      </w:r>
      <w:bookmarkStart w:id="4" w:name="OLE_LINK6"/>
      <w:r w:rsidR="005B12F6">
        <w:rPr>
          <w:rFonts w:ascii="Arial" w:eastAsia="Arial" w:hAnsi="Arial" w:cs="Arial"/>
          <w:i/>
          <w:color w:val="000000"/>
          <w:sz w:val="20"/>
          <w:szCs w:val="20"/>
        </w:rPr>
        <w:t>3</w:t>
      </w:r>
      <w:r w:rsidR="005B12F6" w:rsidRPr="005B12F6">
        <w:rPr>
          <w:rFonts w:ascii="Arial" w:eastAsia="Arial" w:hAnsi="Arial" w:cs="Arial"/>
          <w:i/>
          <w:color w:val="000000"/>
          <w:sz w:val="20"/>
          <w:szCs w:val="20"/>
          <w:vertAlign w:val="superscript"/>
        </w:rPr>
        <w:t>rd</w:t>
      </w:r>
      <w:bookmarkEnd w:id="4"/>
      <w:r>
        <w:rPr>
          <w:rFonts w:ascii="Arial" w:eastAsia="Arial" w:hAnsi="Arial" w:cs="Arial"/>
          <w:b/>
          <w:bCs/>
          <w:i/>
          <w:color w:val="000000"/>
          <w:sz w:val="20"/>
          <w:szCs w:val="20"/>
        </w:rPr>
        <w:t xml:space="preserve"> </w:t>
      </w:r>
      <w:r>
        <w:rPr>
          <w:rFonts w:ascii="Arial" w:eastAsia="Arial" w:hAnsi="Arial" w:cs="Arial"/>
          <w:i/>
          <w:color w:val="000000"/>
          <w:sz w:val="20"/>
          <w:szCs w:val="20"/>
        </w:rPr>
        <w:t>is the priority deadline for STU 210UA. Any materials submitted after the deadline will be processed in two to four weeks. Therefore, late applicants will not be processed in time for priority registration at the U of A. Please write STU 210UA across the top of all documents submitted to the University of Arizona Office of Admissions.</w:t>
      </w:r>
      <w:r>
        <w:rPr>
          <w:rFonts w:ascii="Arial" w:eastAsia="Arial" w:hAnsi="Arial" w:cs="Arial"/>
          <w:color w:val="000000"/>
          <w:sz w:val="20"/>
          <w:szCs w:val="20"/>
        </w:rPr>
        <w:t xml:space="preserve"> </w:t>
      </w:r>
    </w:p>
    <w:p w14:paraId="194DAD42" w14:textId="154C8B8E" w:rsidR="00A12BE3" w:rsidRDefault="00A12BE3" w:rsidP="00A12BE3">
      <w:pPr>
        <w:numPr>
          <w:ilvl w:val="0"/>
          <w:numId w:val="1"/>
        </w:numPr>
        <w:spacing w:after="0" w:line="240" w:lineRule="auto"/>
        <w:rPr>
          <w:rFonts w:ascii="Arial" w:eastAsia="Arial" w:hAnsi="Arial" w:cs="Arial"/>
          <w:color w:val="222222"/>
          <w:sz w:val="20"/>
          <w:szCs w:val="20"/>
        </w:rPr>
      </w:pPr>
      <w:r>
        <w:rPr>
          <w:rFonts w:ascii="Arial" w:eastAsia="Arial" w:hAnsi="Arial" w:cs="Arial"/>
          <w:color w:val="000000"/>
          <w:sz w:val="20"/>
          <w:szCs w:val="20"/>
        </w:rPr>
        <w:t xml:space="preserve">Admissions notification, you will be informed of your admissions status by </w:t>
      </w:r>
      <w:r>
        <w:rPr>
          <w:rFonts w:ascii="Arial" w:eastAsia="Arial" w:hAnsi="Arial" w:cs="Arial"/>
          <w:b/>
          <w:color w:val="222222"/>
          <w:sz w:val="20"/>
          <w:szCs w:val="20"/>
        </w:rPr>
        <w:t xml:space="preserve">Tuesday, </w:t>
      </w:r>
      <w:r w:rsidR="005B12F6" w:rsidRPr="005B12F6">
        <w:rPr>
          <w:rFonts w:ascii="Arial" w:eastAsia="Arial" w:hAnsi="Arial" w:cs="Arial"/>
          <w:b/>
          <w:i/>
          <w:color w:val="222222"/>
          <w:sz w:val="20"/>
          <w:szCs w:val="20"/>
        </w:rPr>
        <w:t>February</w:t>
      </w:r>
      <w:r w:rsidR="005B12F6" w:rsidRPr="005B12F6">
        <w:rPr>
          <w:rFonts w:ascii="Arial" w:eastAsia="Arial" w:hAnsi="Arial" w:cs="Arial"/>
          <w:b/>
          <w:bCs/>
          <w:i/>
          <w:color w:val="222222"/>
          <w:sz w:val="20"/>
          <w:szCs w:val="20"/>
        </w:rPr>
        <w:t xml:space="preserve"> </w:t>
      </w:r>
      <w:r w:rsidR="005B12F6">
        <w:rPr>
          <w:rFonts w:ascii="Arial" w:eastAsia="Arial" w:hAnsi="Arial" w:cs="Arial"/>
          <w:b/>
          <w:color w:val="222222"/>
          <w:sz w:val="20"/>
          <w:szCs w:val="20"/>
        </w:rPr>
        <w:t>17</w:t>
      </w:r>
      <w:r w:rsidR="005B12F6" w:rsidRPr="005B12F6">
        <w:rPr>
          <w:rFonts w:ascii="Arial" w:eastAsia="Arial" w:hAnsi="Arial" w:cs="Arial"/>
          <w:b/>
          <w:color w:val="222222"/>
          <w:sz w:val="20"/>
          <w:szCs w:val="20"/>
          <w:vertAlign w:val="superscript"/>
        </w:rPr>
        <w:t>th</w:t>
      </w:r>
      <w:r>
        <w:rPr>
          <w:rFonts w:ascii="Arial" w:eastAsia="Arial" w:hAnsi="Arial" w:cs="Arial"/>
          <w:b/>
          <w:color w:val="222222"/>
          <w:sz w:val="20"/>
          <w:szCs w:val="20"/>
        </w:rPr>
        <w:t>.</w:t>
      </w:r>
      <w:r>
        <w:rPr>
          <w:rFonts w:ascii="Arial" w:eastAsia="Arial" w:hAnsi="Arial" w:cs="Arial"/>
          <w:color w:val="000000"/>
          <w:sz w:val="20"/>
          <w:szCs w:val="20"/>
        </w:rPr>
        <w:t xml:space="preserve"> </w:t>
      </w:r>
    </w:p>
    <w:p w14:paraId="53FC8548" w14:textId="7DBA1E9F" w:rsidR="00A12BE3" w:rsidRDefault="00A12BE3" w:rsidP="00A12BE3">
      <w:pPr>
        <w:numPr>
          <w:ilvl w:val="0"/>
          <w:numId w:val="1"/>
        </w:numPr>
        <w:spacing w:after="0" w:line="276" w:lineRule="auto"/>
        <w:rPr>
          <w:rFonts w:ascii="Arial" w:eastAsia="Arial" w:hAnsi="Arial" w:cs="Arial"/>
          <w:color w:val="222222"/>
          <w:sz w:val="20"/>
          <w:szCs w:val="20"/>
        </w:rPr>
      </w:pPr>
      <w:r>
        <w:rPr>
          <w:rFonts w:ascii="Arial" w:eastAsia="Arial" w:hAnsi="Arial" w:cs="Arial"/>
          <w:color w:val="000000"/>
          <w:sz w:val="20"/>
          <w:szCs w:val="20"/>
        </w:rPr>
        <w:t xml:space="preserve">Complete your </w:t>
      </w:r>
      <w:hyperlink r:id="rId7">
        <w:proofErr w:type="spellStart"/>
        <w:r>
          <w:rPr>
            <w:rFonts w:ascii="Arial" w:eastAsia="Arial" w:hAnsi="Arial" w:cs="Arial"/>
            <w:color w:val="1155CC"/>
            <w:sz w:val="20"/>
            <w:szCs w:val="20"/>
            <w:u w:val="single"/>
          </w:rPr>
          <w:t>NextSteps</w:t>
        </w:r>
        <w:proofErr w:type="spellEnd"/>
      </w:hyperlink>
      <w:r>
        <w:rPr>
          <w:rFonts w:ascii="Arial" w:eastAsia="Arial" w:hAnsi="Arial" w:cs="Arial"/>
          <w:color w:val="000000"/>
          <w:sz w:val="20"/>
          <w:szCs w:val="20"/>
        </w:rPr>
        <w:t xml:space="preserve">! </w:t>
      </w:r>
    </w:p>
    <w:p w14:paraId="1991FFDD" w14:textId="6C26DA87" w:rsidR="00A12BE3" w:rsidRDefault="00A12BE3" w:rsidP="00A12BE3">
      <w:pPr>
        <w:numPr>
          <w:ilvl w:val="0"/>
          <w:numId w:val="1"/>
        </w:numPr>
        <w:spacing w:after="0" w:line="240" w:lineRule="auto"/>
        <w:rPr>
          <w:rFonts w:ascii="Arial" w:eastAsia="Arial" w:hAnsi="Arial" w:cs="Arial"/>
          <w:color w:val="222222"/>
          <w:sz w:val="20"/>
          <w:szCs w:val="20"/>
        </w:rPr>
      </w:pPr>
      <w:r>
        <w:rPr>
          <w:rFonts w:ascii="Arial" w:eastAsia="Arial" w:hAnsi="Arial" w:cs="Arial"/>
          <w:color w:val="000000"/>
          <w:sz w:val="20"/>
          <w:szCs w:val="20"/>
        </w:rPr>
        <w:t xml:space="preserve">Sign up for and attend your mandatory </w:t>
      </w:r>
      <w:r w:rsidRPr="004B2193">
        <w:rPr>
          <w:rFonts w:ascii="Arial" w:eastAsia="Arial" w:hAnsi="Arial" w:cs="Arial"/>
          <w:color w:val="000000"/>
          <w:sz w:val="20"/>
          <w:szCs w:val="20"/>
        </w:rPr>
        <w:t>Academic Connection Day</w:t>
      </w:r>
      <w:r>
        <w:rPr>
          <w:rFonts w:ascii="Arial" w:eastAsia="Arial" w:hAnsi="Arial" w:cs="Arial"/>
          <w:color w:val="000000"/>
          <w:sz w:val="20"/>
          <w:szCs w:val="20"/>
        </w:rPr>
        <w:t>:</w:t>
      </w:r>
      <w:r w:rsidR="00157872">
        <w:rPr>
          <w:rFonts w:ascii="Arial" w:eastAsia="Arial" w:hAnsi="Arial" w:cs="Arial"/>
          <w:color w:val="000000"/>
          <w:sz w:val="20"/>
          <w:szCs w:val="20"/>
        </w:rPr>
        <w:t xml:space="preserve"> </w:t>
      </w:r>
      <w:r w:rsidR="00157872" w:rsidRPr="00157872">
        <w:rPr>
          <w:rFonts w:ascii="Arial" w:eastAsia="Arial" w:hAnsi="Arial" w:cs="Arial"/>
          <w:b/>
          <w:bCs/>
          <w:color w:val="000000"/>
          <w:sz w:val="20"/>
          <w:szCs w:val="20"/>
        </w:rPr>
        <w:t>Tuesday, March 3</w:t>
      </w:r>
      <w:r w:rsidR="00157872" w:rsidRPr="00157872">
        <w:rPr>
          <w:rFonts w:ascii="Arial" w:eastAsia="Arial" w:hAnsi="Arial" w:cs="Arial"/>
          <w:b/>
          <w:bCs/>
          <w:color w:val="000000"/>
          <w:sz w:val="20"/>
          <w:szCs w:val="20"/>
          <w:vertAlign w:val="superscript"/>
        </w:rPr>
        <w:t>rd</w:t>
      </w:r>
      <w:r w:rsidR="00157872">
        <w:rPr>
          <w:rFonts w:ascii="Arial" w:eastAsia="Arial" w:hAnsi="Arial" w:cs="Arial"/>
          <w:color w:val="000000"/>
          <w:sz w:val="20"/>
          <w:szCs w:val="20"/>
        </w:rPr>
        <w:t xml:space="preserve">. </w:t>
      </w:r>
    </w:p>
    <w:p w14:paraId="1111798F" w14:textId="77777777" w:rsidR="00A12BE3" w:rsidRDefault="00A12BE3" w:rsidP="00A12BE3">
      <w:pPr>
        <w:numPr>
          <w:ilvl w:val="0"/>
          <w:numId w:val="1"/>
        </w:numPr>
        <w:spacing w:after="0" w:line="240" w:lineRule="auto"/>
        <w:rPr>
          <w:rFonts w:ascii="Arial" w:eastAsia="Arial" w:hAnsi="Arial" w:cs="Arial"/>
          <w:color w:val="222222"/>
          <w:sz w:val="20"/>
          <w:szCs w:val="20"/>
        </w:rPr>
      </w:pPr>
      <w:r>
        <w:rPr>
          <w:rFonts w:ascii="Arial" w:eastAsia="Arial" w:hAnsi="Arial" w:cs="Arial"/>
          <w:color w:val="000000"/>
          <w:sz w:val="20"/>
          <w:szCs w:val="20"/>
        </w:rPr>
        <w:t xml:space="preserve">Submit proof of both measles and rubella immunity to Arizona Campus Health (you will not be able to register until this document is on file. </w:t>
      </w:r>
    </w:p>
    <w:p w14:paraId="6671263C" w14:textId="3CBFC075" w:rsidR="00A12BE3" w:rsidRDefault="00A12BE3" w:rsidP="00A12BE3">
      <w:pPr>
        <w:numPr>
          <w:ilvl w:val="0"/>
          <w:numId w:val="1"/>
        </w:numPr>
        <w:spacing w:after="0" w:line="240" w:lineRule="auto"/>
        <w:rPr>
          <w:rFonts w:ascii="Arial" w:eastAsia="Arial" w:hAnsi="Arial" w:cs="Arial"/>
          <w:color w:val="222222"/>
          <w:sz w:val="20"/>
          <w:szCs w:val="20"/>
        </w:rPr>
      </w:pPr>
      <w:r>
        <w:rPr>
          <w:rFonts w:ascii="Arial" w:eastAsia="Arial" w:hAnsi="Arial" w:cs="Arial"/>
          <w:color w:val="000000"/>
          <w:sz w:val="20"/>
          <w:szCs w:val="20"/>
        </w:rPr>
        <w:t xml:space="preserve">Priority registration schedules for </w:t>
      </w:r>
      <w:hyperlink r:id="rId8" w:history="1">
        <w:r w:rsidR="005B12F6">
          <w:rPr>
            <w:rStyle w:val="Hyperlink"/>
            <w:rFonts w:ascii="Arial" w:eastAsia="Arial" w:hAnsi="Arial" w:cs="Arial"/>
            <w:sz w:val="20"/>
            <w:szCs w:val="20"/>
          </w:rPr>
          <w:t>Fall</w:t>
        </w:r>
        <w:r w:rsidRPr="00961CA4">
          <w:rPr>
            <w:rStyle w:val="Hyperlink"/>
            <w:rFonts w:ascii="Arial" w:eastAsia="Arial" w:hAnsi="Arial" w:cs="Arial"/>
            <w:sz w:val="20"/>
            <w:szCs w:val="20"/>
          </w:rPr>
          <w:t xml:space="preserve"> 2026</w:t>
        </w:r>
      </w:hyperlink>
      <w:r>
        <w:rPr>
          <w:rFonts w:ascii="Arial" w:eastAsia="Arial" w:hAnsi="Arial" w:cs="Arial"/>
          <w:color w:val="222222"/>
          <w:sz w:val="20"/>
          <w:szCs w:val="20"/>
        </w:rPr>
        <w:t xml:space="preserve">. </w:t>
      </w:r>
    </w:p>
    <w:p w14:paraId="1DD4A9FC" w14:textId="77777777" w:rsidR="00A12BE3" w:rsidRDefault="00A12BE3" w:rsidP="00A12BE3">
      <w:pPr>
        <w:numPr>
          <w:ilvl w:val="0"/>
          <w:numId w:val="1"/>
        </w:numPr>
        <w:spacing w:after="0" w:line="240" w:lineRule="auto"/>
        <w:rPr>
          <w:rFonts w:ascii="Arial" w:eastAsia="Arial" w:hAnsi="Arial" w:cs="Arial"/>
          <w:color w:val="222222"/>
          <w:sz w:val="20"/>
          <w:szCs w:val="20"/>
        </w:rPr>
      </w:pPr>
      <w:r>
        <w:rPr>
          <w:rFonts w:ascii="Arial" w:eastAsia="Arial" w:hAnsi="Arial" w:cs="Arial"/>
          <w:color w:val="000000"/>
          <w:sz w:val="20"/>
          <w:szCs w:val="20"/>
        </w:rPr>
        <w:t xml:space="preserve">Pay your entire university bill on time to avoid late fees; the </w:t>
      </w:r>
      <w:hyperlink r:id="rId9">
        <w:r>
          <w:rPr>
            <w:rFonts w:ascii="Arial" w:eastAsia="Arial" w:hAnsi="Arial" w:cs="Arial"/>
            <w:color w:val="1155CC"/>
            <w:sz w:val="20"/>
            <w:szCs w:val="20"/>
            <w:u w:val="single"/>
          </w:rPr>
          <w:t>Bursar's Office Website</w:t>
        </w:r>
      </w:hyperlink>
      <w:r>
        <w:rPr>
          <w:rFonts w:ascii="Arial" w:eastAsia="Arial" w:hAnsi="Arial" w:cs="Arial"/>
          <w:color w:val="000000"/>
          <w:sz w:val="20"/>
          <w:szCs w:val="20"/>
        </w:rPr>
        <w:t xml:space="preserve"> identifies the exact fee payment schedule and options for payment.</w:t>
      </w:r>
    </w:p>
    <w:p w14:paraId="0289E864" w14:textId="77777777" w:rsidR="00A12BE3" w:rsidRDefault="00A12BE3" w:rsidP="00A12BE3">
      <w:pPr>
        <w:spacing w:line="240" w:lineRule="auto"/>
        <w:rPr>
          <w:rFonts w:ascii="Arial" w:eastAsia="Arial" w:hAnsi="Arial" w:cs="Arial"/>
          <w:b/>
          <w:color w:val="000000"/>
          <w:sz w:val="20"/>
          <w:szCs w:val="20"/>
        </w:rPr>
      </w:pPr>
    </w:p>
    <w:bookmarkEnd w:id="3"/>
    <w:p w14:paraId="7FA4EE82" w14:textId="77777777" w:rsidR="00A12BE3" w:rsidRDefault="00A12BE3" w:rsidP="005B12F6">
      <w:pPr>
        <w:spacing w:after="0" w:line="240" w:lineRule="auto"/>
        <w:rPr>
          <w:rFonts w:ascii="Arial" w:eastAsia="Arial" w:hAnsi="Arial" w:cs="Arial"/>
          <w:color w:val="000000"/>
          <w:sz w:val="20"/>
          <w:szCs w:val="20"/>
        </w:rPr>
      </w:pPr>
      <w:r>
        <w:rPr>
          <w:rFonts w:ascii="Arial" w:eastAsia="Arial" w:hAnsi="Arial" w:cs="Arial"/>
          <w:b/>
          <w:color w:val="000000"/>
          <w:sz w:val="20"/>
          <w:szCs w:val="20"/>
        </w:rPr>
        <w:t xml:space="preserve">IMPORTANT NOTE: </w:t>
      </w:r>
      <w:r>
        <w:rPr>
          <w:rFonts w:ascii="Arial" w:eastAsia="Arial" w:hAnsi="Arial" w:cs="Arial"/>
          <w:color w:val="000000"/>
          <w:sz w:val="20"/>
          <w:szCs w:val="20"/>
        </w:rPr>
        <w:t>Failure to complete STU 210UA with a “C” or better or withdrawing from the class after priority registration will result in the cancellation of your courses by the University.</w:t>
      </w:r>
    </w:p>
    <w:p w14:paraId="19B38FFA" w14:textId="77777777" w:rsidR="005B12F6" w:rsidRDefault="005B12F6" w:rsidP="005B12F6">
      <w:pPr>
        <w:spacing w:after="0" w:line="240" w:lineRule="auto"/>
        <w:rPr>
          <w:rFonts w:ascii="Arial" w:eastAsia="Arial" w:hAnsi="Arial" w:cs="Arial"/>
          <w:color w:val="000000"/>
          <w:sz w:val="20"/>
          <w:szCs w:val="20"/>
        </w:rPr>
      </w:pPr>
    </w:p>
    <w:p w14:paraId="755EFB8B" w14:textId="2257B47B" w:rsidR="00A12BE3" w:rsidRDefault="00A12BE3" w:rsidP="00A12BE3">
      <w:pPr>
        <w:spacing w:line="240" w:lineRule="auto"/>
        <w:rPr>
          <w:rFonts w:ascii="Arial" w:eastAsia="Arial" w:hAnsi="Arial" w:cs="Arial"/>
          <w:color w:val="000000"/>
          <w:sz w:val="20"/>
          <w:szCs w:val="20"/>
        </w:rPr>
      </w:pPr>
      <w:r>
        <w:rPr>
          <w:rFonts w:ascii="Arial" w:eastAsia="Arial" w:hAnsi="Arial" w:cs="Arial"/>
          <w:color w:val="000000"/>
          <w:sz w:val="20"/>
          <w:szCs w:val="20"/>
        </w:rPr>
        <w:t>We hope these guidelines will assist you in planning your transition to the University of Arizona this spring. Good luck with your courses this semester and we look forward to seeing you on campus soon!</w:t>
      </w:r>
    </w:p>
    <w:p w14:paraId="57E5001A" w14:textId="77777777" w:rsidR="00A12BE3" w:rsidRDefault="00A12BE3" w:rsidP="00A12BE3">
      <w:pPr>
        <w:spacing w:after="0" w:line="240" w:lineRule="auto"/>
        <w:rPr>
          <w:rFonts w:ascii="Arial" w:eastAsia="Arial" w:hAnsi="Arial" w:cs="Arial"/>
          <w:color w:val="000000"/>
          <w:sz w:val="20"/>
          <w:szCs w:val="20"/>
        </w:rPr>
      </w:pPr>
    </w:p>
    <w:p w14:paraId="0741C1FC" w14:textId="77777777" w:rsidR="00A12BE3" w:rsidRDefault="00A12BE3" w:rsidP="00A12BE3">
      <w:pPr>
        <w:spacing w:after="0" w:line="240" w:lineRule="auto"/>
        <w:rPr>
          <w:rFonts w:ascii="Arial" w:eastAsia="Arial" w:hAnsi="Arial" w:cs="Arial"/>
          <w:color w:val="000000"/>
          <w:sz w:val="20"/>
          <w:szCs w:val="20"/>
        </w:rPr>
      </w:pPr>
      <w:r>
        <w:rPr>
          <w:rFonts w:ascii="Arial" w:eastAsia="Arial" w:hAnsi="Arial" w:cs="Arial"/>
          <w:color w:val="000000"/>
          <w:sz w:val="20"/>
          <w:szCs w:val="20"/>
        </w:rPr>
        <w:t>Sincerely,</w:t>
      </w:r>
    </w:p>
    <w:p w14:paraId="00BBA08A" w14:textId="77777777" w:rsidR="00A12BE3" w:rsidRDefault="00A12BE3" w:rsidP="00A12BE3">
      <w:pPr>
        <w:spacing w:after="0" w:line="240" w:lineRule="auto"/>
        <w:ind w:left="1080"/>
        <w:rPr>
          <w:rFonts w:ascii="Arial" w:eastAsia="Arial" w:hAnsi="Arial" w:cs="Arial"/>
          <w:color w:val="000000"/>
          <w:sz w:val="20"/>
          <w:szCs w:val="20"/>
        </w:rPr>
      </w:pPr>
      <w:r>
        <w:rPr>
          <w:rFonts w:ascii="Arial" w:eastAsia="Arial" w:hAnsi="Arial" w:cs="Arial"/>
          <w:color w:val="000000"/>
          <w:sz w:val="20"/>
          <w:szCs w:val="20"/>
        </w:rPr>
        <w:t> </w:t>
      </w:r>
    </w:p>
    <w:p w14:paraId="390A8641" w14:textId="77777777" w:rsidR="00A12BE3" w:rsidRDefault="00A12BE3" w:rsidP="00A12BE3">
      <w:pPr>
        <w:spacing w:after="0" w:line="240" w:lineRule="auto"/>
        <w:rPr>
          <w:rFonts w:ascii="Calibri" w:eastAsia="Calibri" w:hAnsi="Calibri" w:cs="Calibri"/>
          <w:color w:val="000000"/>
          <w:sz w:val="20"/>
          <w:szCs w:val="20"/>
        </w:rPr>
      </w:pPr>
      <w:r>
        <w:rPr>
          <w:rFonts w:ascii="Arial" w:eastAsia="Arial" w:hAnsi="Arial" w:cs="Arial"/>
          <w:color w:val="000000"/>
          <w:sz w:val="20"/>
          <w:szCs w:val="20"/>
        </w:rPr>
        <w:t>Paul J. Miller, M.LS.            </w:t>
      </w:r>
      <w:r>
        <w:rPr>
          <w:color w:val="000000"/>
          <w:sz w:val="20"/>
          <w:szCs w:val="20"/>
        </w:rPr>
        <w:t xml:space="preserve">    </w:t>
      </w:r>
    </w:p>
    <w:p w14:paraId="63CD4753" w14:textId="77777777" w:rsidR="00A12BE3" w:rsidRDefault="00A12BE3" w:rsidP="00A12BE3">
      <w:pPr>
        <w:spacing w:after="0" w:line="240" w:lineRule="auto"/>
        <w:rPr>
          <w:rFonts w:ascii="Calibri" w:eastAsia="Calibri" w:hAnsi="Calibri" w:cs="Calibri"/>
          <w:color w:val="000000"/>
          <w:sz w:val="20"/>
          <w:szCs w:val="20"/>
        </w:rPr>
      </w:pPr>
      <w:r>
        <w:rPr>
          <w:rFonts w:ascii="Arial" w:eastAsia="Arial" w:hAnsi="Arial" w:cs="Arial"/>
          <w:color w:val="000000"/>
          <w:sz w:val="20"/>
          <w:szCs w:val="20"/>
        </w:rPr>
        <w:t>Associate Director, Transfer Enrollment            </w:t>
      </w:r>
      <w:r>
        <w:rPr>
          <w:color w:val="000000"/>
          <w:sz w:val="20"/>
          <w:szCs w:val="20"/>
        </w:rPr>
        <w:t xml:space="preserve">    </w:t>
      </w:r>
    </w:p>
    <w:p w14:paraId="55362D0B" w14:textId="77777777" w:rsidR="00A12BE3" w:rsidRDefault="00A12BE3" w:rsidP="00A12BE3">
      <w:pPr>
        <w:spacing w:after="0" w:line="240" w:lineRule="auto"/>
        <w:rPr>
          <w:rFonts w:ascii="Arial" w:eastAsia="Arial" w:hAnsi="Arial" w:cs="Arial"/>
          <w:color w:val="000000"/>
          <w:sz w:val="20"/>
          <w:szCs w:val="20"/>
        </w:rPr>
      </w:pPr>
      <w:r>
        <w:rPr>
          <w:rFonts w:ascii="Arial" w:eastAsia="Arial" w:hAnsi="Arial" w:cs="Arial"/>
          <w:color w:val="000000"/>
          <w:sz w:val="20"/>
          <w:szCs w:val="20"/>
        </w:rPr>
        <w:t>Orientation &amp; New Student Services</w:t>
      </w:r>
    </w:p>
    <w:p w14:paraId="1A6ADC6F" w14:textId="77777777" w:rsidR="00A12BE3" w:rsidRDefault="00A12BE3" w:rsidP="00A12BE3">
      <w:pPr>
        <w:spacing w:after="0" w:line="240" w:lineRule="auto"/>
        <w:rPr>
          <w:rFonts w:ascii="Calibri" w:eastAsia="Calibri" w:hAnsi="Calibri" w:cs="Calibri"/>
          <w:color w:val="000000"/>
          <w:sz w:val="20"/>
          <w:szCs w:val="20"/>
        </w:rPr>
      </w:pPr>
      <w:r>
        <w:rPr>
          <w:rFonts w:ascii="Arial" w:eastAsia="Arial" w:hAnsi="Arial" w:cs="Arial"/>
          <w:color w:val="000000"/>
          <w:sz w:val="20"/>
          <w:szCs w:val="20"/>
        </w:rPr>
        <w:t>The University of Arizona            </w:t>
      </w:r>
      <w:r>
        <w:rPr>
          <w:color w:val="000000"/>
          <w:sz w:val="20"/>
          <w:szCs w:val="20"/>
        </w:rPr>
        <w:t xml:space="preserve">    </w:t>
      </w:r>
    </w:p>
    <w:p w14:paraId="10975536" w14:textId="77777777" w:rsidR="00A12BE3" w:rsidRDefault="00A12BE3" w:rsidP="00A12BE3">
      <w:pPr>
        <w:spacing w:after="0" w:line="240" w:lineRule="auto"/>
        <w:rPr>
          <w:rFonts w:ascii="Calibri" w:eastAsia="Calibri" w:hAnsi="Calibri" w:cs="Calibri"/>
          <w:color w:val="000000"/>
          <w:sz w:val="18"/>
          <w:szCs w:val="18"/>
        </w:rPr>
      </w:pPr>
      <w:r>
        <w:rPr>
          <w:rFonts w:ascii="Arial" w:eastAsia="Arial" w:hAnsi="Arial" w:cs="Arial"/>
          <w:color w:val="000000"/>
          <w:sz w:val="20"/>
          <w:szCs w:val="20"/>
        </w:rPr>
        <w:t>520 621-3237                    </w:t>
      </w:r>
      <w:r>
        <w:rPr>
          <w:color w:val="000000"/>
          <w:sz w:val="18"/>
          <w:szCs w:val="18"/>
        </w:rPr>
        <w:t xml:space="preserve">    </w:t>
      </w:r>
    </w:p>
    <w:p w14:paraId="18ACA5A7" w14:textId="77777777" w:rsidR="00A12BE3" w:rsidRDefault="00A12BE3" w:rsidP="00A12BE3">
      <w:pPr>
        <w:spacing w:line="240" w:lineRule="auto"/>
      </w:pPr>
      <w:hyperlink r:id="rId10">
        <w:r>
          <w:rPr>
            <w:rFonts w:ascii="Arial" w:eastAsia="Arial" w:hAnsi="Arial" w:cs="Arial"/>
            <w:color w:val="0000FF"/>
            <w:sz w:val="18"/>
            <w:szCs w:val="18"/>
            <w:u w:val="single"/>
          </w:rPr>
          <w:t>pauljm@arizona.edu</w:t>
        </w:r>
      </w:hyperlink>
    </w:p>
    <w:p w14:paraId="4D009E5B" w14:textId="77777777" w:rsidR="00AA7A80" w:rsidRDefault="00AA7A80"/>
    <w:sectPr w:rsidR="00AA7A80" w:rsidSect="00A12BE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340C"/>
    <w:multiLevelType w:val="multilevel"/>
    <w:tmpl w:val="E8D844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770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BE3"/>
    <w:rsid w:val="00125956"/>
    <w:rsid w:val="00157872"/>
    <w:rsid w:val="00223BE4"/>
    <w:rsid w:val="003A1D0B"/>
    <w:rsid w:val="004E3C3A"/>
    <w:rsid w:val="005B12F6"/>
    <w:rsid w:val="00845A7F"/>
    <w:rsid w:val="00983E1F"/>
    <w:rsid w:val="00A12BE3"/>
    <w:rsid w:val="00AA7A80"/>
    <w:rsid w:val="00AC5153"/>
    <w:rsid w:val="00B10E47"/>
    <w:rsid w:val="00BA6674"/>
    <w:rsid w:val="00BC2462"/>
    <w:rsid w:val="00D36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BCFCFC"/>
  <w15:chartTrackingRefBased/>
  <w15:docId w15:val="{BAFA3F97-44DC-7C44-BA1D-6E8426D8C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BE3"/>
    <w:pPr>
      <w:spacing w:after="160" w:line="259" w:lineRule="auto"/>
    </w:pPr>
    <w:rPr>
      <w:rFonts w:eastAsia="Times New Roman" w:cs="Times New Roman"/>
      <w:color w:val="201F1E"/>
      <w:kern w:val="0"/>
      <w14:ligatures w14:val="none"/>
    </w:rPr>
  </w:style>
  <w:style w:type="paragraph" w:styleId="Heading1">
    <w:name w:val="heading 1"/>
    <w:basedOn w:val="Normal"/>
    <w:next w:val="Normal"/>
    <w:link w:val="Heading1Char"/>
    <w:uiPriority w:val="9"/>
    <w:qFormat/>
    <w:rsid w:val="00A12B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2B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2BE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2BE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12BE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12BE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12BE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12BE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12BE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B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2B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2BE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2BE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12BE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12BE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12BE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12BE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12BE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12B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B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BE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BE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12BE3"/>
    <w:pPr>
      <w:spacing w:before="160"/>
      <w:jc w:val="center"/>
    </w:pPr>
    <w:rPr>
      <w:i/>
      <w:iCs/>
      <w:color w:val="404040" w:themeColor="text1" w:themeTint="BF"/>
    </w:rPr>
  </w:style>
  <w:style w:type="character" w:customStyle="1" w:styleId="QuoteChar">
    <w:name w:val="Quote Char"/>
    <w:basedOn w:val="DefaultParagraphFont"/>
    <w:link w:val="Quote"/>
    <w:uiPriority w:val="29"/>
    <w:rsid w:val="00A12BE3"/>
    <w:rPr>
      <w:i/>
      <w:iCs/>
      <w:color w:val="404040" w:themeColor="text1" w:themeTint="BF"/>
    </w:rPr>
  </w:style>
  <w:style w:type="paragraph" w:styleId="ListParagraph">
    <w:name w:val="List Paragraph"/>
    <w:basedOn w:val="Normal"/>
    <w:uiPriority w:val="34"/>
    <w:qFormat/>
    <w:rsid w:val="00A12BE3"/>
    <w:pPr>
      <w:ind w:left="720"/>
      <w:contextualSpacing/>
    </w:pPr>
  </w:style>
  <w:style w:type="character" w:styleId="IntenseEmphasis">
    <w:name w:val="Intense Emphasis"/>
    <w:basedOn w:val="DefaultParagraphFont"/>
    <w:uiPriority w:val="21"/>
    <w:qFormat/>
    <w:rsid w:val="00A12BE3"/>
    <w:rPr>
      <w:i/>
      <w:iCs/>
      <w:color w:val="0F4761" w:themeColor="accent1" w:themeShade="BF"/>
    </w:rPr>
  </w:style>
  <w:style w:type="paragraph" w:styleId="IntenseQuote">
    <w:name w:val="Intense Quote"/>
    <w:basedOn w:val="Normal"/>
    <w:next w:val="Normal"/>
    <w:link w:val="IntenseQuoteChar"/>
    <w:uiPriority w:val="30"/>
    <w:qFormat/>
    <w:rsid w:val="00A12B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2BE3"/>
    <w:rPr>
      <w:i/>
      <w:iCs/>
      <w:color w:val="0F4761" w:themeColor="accent1" w:themeShade="BF"/>
    </w:rPr>
  </w:style>
  <w:style w:type="character" w:styleId="IntenseReference">
    <w:name w:val="Intense Reference"/>
    <w:basedOn w:val="DefaultParagraphFont"/>
    <w:uiPriority w:val="32"/>
    <w:qFormat/>
    <w:rsid w:val="00A12BE3"/>
    <w:rPr>
      <w:b/>
      <w:bCs/>
      <w:smallCaps/>
      <w:color w:val="0F4761" w:themeColor="accent1" w:themeShade="BF"/>
      <w:spacing w:val="5"/>
    </w:rPr>
  </w:style>
  <w:style w:type="character" w:styleId="Hyperlink">
    <w:name w:val="Hyperlink"/>
    <w:basedOn w:val="DefaultParagraphFont"/>
    <w:uiPriority w:val="99"/>
    <w:unhideWhenUsed/>
    <w:rsid w:val="00A12B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strar.arizona.edu/registration-schedule" TargetMode="External"/><Relationship Id="rId3" Type="http://schemas.openxmlformats.org/officeDocument/2006/relationships/settings" Target="settings.xml"/><Relationship Id="rId7" Type="http://schemas.openxmlformats.org/officeDocument/2006/relationships/hyperlink" Target="https://nextsteps.arizona.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ientation.arizona.edu/stu210ua"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pauljm@arizona.edu" TargetMode="External"/><Relationship Id="rId4" Type="http://schemas.openxmlformats.org/officeDocument/2006/relationships/webSettings" Target="webSettings.xml"/><Relationship Id="rId9" Type="http://schemas.openxmlformats.org/officeDocument/2006/relationships/hyperlink" Target="https://bursar.arizo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443</Words>
  <Characters>2213</Characters>
  <Application>Microsoft Office Word</Application>
  <DocSecurity>0</DocSecurity>
  <Lines>51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Paul J - (pauljm)</dc:creator>
  <cp:keywords/>
  <dc:description/>
  <cp:lastModifiedBy>Miller, Paul J - (pauljm)</cp:lastModifiedBy>
  <cp:revision>5</cp:revision>
  <dcterms:created xsi:type="dcterms:W3CDTF">2026-01-05T18:23:00Z</dcterms:created>
  <dcterms:modified xsi:type="dcterms:W3CDTF">2026-01-12T22:29:00Z</dcterms:modified>
</cp:coreProperties>
</file>